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847" w:rsidRDefault="00465847" w:rsidP="00465847">
      <w:pPr>
        <w:spacing w:line="600" w:lineRule="exac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附件</w:t>
      </w:r>
      <w:r>
        <w:rPr>
          <w:rFonts w:ascii="Times New Roman" w:eastAsia="黑体" w:hAnsi="Times New Roman" w:cs="Times New Roman" w:hint="eastAsia"/>
          <w:sz w:val="32"/>
          <w:szCs w:val="28"/>
        </w:rPr>
        <w:t>2</w:t>
      </w:r>
    </w:p>
    <w:p w:rsidR="00465847" w:rsidRDefault="00465847" w:rsidP="00465847">
      <w:pPr>
        <w:pStyle w:val="1"/>
        <w:rPr>
          <w:rStyle w:val="10"/>
          <w:rFonts w:ascii="Times New Roman" w:hAnsi="Times New Roman" w:hint="default"/>
          <w:b/>
          <w:sz w:val="36"/>
          <w:szCs w:val="36"/>
        </w:rPr>
      </w:pPr>
      <w:bookmarkStart w:id="0" w:name="_GoBack"/>
      <w:r>
        <w:rPr>
          <w:rStyle w:val="10"/>
          <w:rFonts w:ascii="Times New Roman" w:hAnsi="Times New Roman"/>
          <w:bCs/>
          <w:sz w:val="36"/>
          <w:szCs w:val="36"/>
        </w:rPr>
        <w:t>杰出学员事迹材料模版</w:t>
      </w:r>
    </w:p>
    <w:p w:rsidR="00465847" w:rsidRDefault="00465847" w:rsidP="00465847">
      <w:pPr>
        <w:pStyle w:val="1"/>
        <w:jc w:val="left"/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</w:pPr>
      <w:bookmarkStart w:id="1" w:name="_Toc23206"/>
      <w:bookmarkStart w:id="2" w:name="_Toc917"/>
      <w:bookmarkEnd w:id="0"/>
    </w:p>
    <w:p w:rsidR="00465847" w:rsidRDefault="00465847" w:rsidP="0046584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标题</w:t>
      </w:r>
      <w:bookmarkEnd w:id="1"/>
      <w:bookmarkEnd w:id="2"/>
      <w:r>
        <w:rPr>
          <w:rFonts w:ascii="Times New Roman" w:eastAsia="仿宋_GB2312" w:hAnsi="Times New Roman" w:cs="Times New Roman" w:hint="eastAsia"/>
          <w:sz w:val="32"/>
          <w:szCs w:val="32"/>
        </w:rPr>
        <w:t>：突出学员特点，不能用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事迹材料作为标题。</w:t>
      </w:r>
    </w:p>
    <w:p w:rsidR="00465847" w:rsidRDefault="00465847" w:rsidP="0046584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第一部分：</w:t>
      </w:r>
      <w:r>
        <w:rPr>
          <w:rFonts w:ascii="Times New Roman" w:eastAsia="仿宋_GB2312" w:hAnsi="Times New Roman" w:cs="Times New Roman"/>
          <w:sz w:val="32"/>
          <w:szCs w:val="32"/>
        </w:rPr>
        <w:t>个人基本情况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，包括</w:t>
      </w:r>
      <w:r>
        <w:rPr>
          <w:rFonts w:ascii="Times New Roman" w:eastAsia="仿宋_GB2312" w:hAnsi="Times New Roman" w:cs="Times New Roman"/>
          <w:sz w:val="32"/>
          <w:szCs w:val="32"/>
        </w:rPr>
        <w:t>姓名，性别，出生年月，民族，政治面貌，单位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职务（没有则不写），职称（没有则不写）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获得荣誉。</w:t>
      </w:r>
    </w:p>
    <w:p w:rsidR="00465847" w:rsidRDefault="00465847" w:rsidP="0046584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第二部分：</w:t>
      </w:r>
      <w:r>
        <w:rPr>
          <w:rFonts w:ascii="Times New Roman" w:eastAsia="仿宋_GB2312" w:hAnsi="Times New Roman" w:cs="Times New Roman"/>
          <w:sz w:val="32"/>
          <w:szCs w:val="32"/>
        </w:rPr>
        <w:t>个人主要事迹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，包括学员</w:t>
      </w:r>
      <w:r>
        <w:rPr>
          <w:rFonts w:ascii="Times New Roman" w:eastAsia="仿宋_GB2312" w:hAnsi="Times New Roman" w:cs="Times New Roman"/>
          <w:sz w:val="32"/>
          <w:szCs w:val="32"/>
        </w:rPr>
        <w:t>主要工作情况和取得突出业绩，采用通讯体例，条理清晰、重点突出，至少需要有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级标题。</w:t>
      </w:r>
    </w:p>
    <w:p w:rsidR="00465847" w:rsidRDefault="00465847" w:rsidP="0046584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字体要求：一级标题华文中宋小二号，加粗；正文仿宋国标三号；二级标题楷体国标三号，加粗。行间距固定值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磅。</w:t>
      </w:r>
    </w:p>
    <w:p w:rsidR="00465847" w:rsidRDefault="00465847" w:rsidP="0046584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800-1000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字，具体模板如下：</w:t>
      </w:r>
    </w:p>
    <w:p w:rsidR="00465847" w:rsidRDefault="00465847" w:rsidP="0046584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3" w:name="_Toc16105"/>
    </w:p>
    <w:p w:rsidR="00465847" w:rsidRDefault="00465847" w:rsidP="00465847">
      <w:pPr>
        <w:pStyle w:val="1"/>
        <w:rPr>
          <w:rStyle w:val="10"/>
          <w:rFonts w:ascii="Times New Roman" w:hAnsi="Times New Roman" w:hint="default"/>
          <w:b/>
          <w:sz w:val="36"/>
          <w:szCs w:val="36"/>
        </w:rPr>
      </w:pPr>
      <w:bookmarkStart w:id="4" w:name="_Toc18704"/>
      <w:bookmarkStart w:id="5" w:name="_Toc30967"/>
      <w:r>
        <w:rPr>
          <w:rStyle w:val="10"/>
          <w:rFonts w:ascii="Times New Roman" w:hAnsi="Times New Roman" w:hint="default"/>
          <w:bCs/>
          <w:sz w:val="36"/>
          <w:szCs w:val="36"/>
        </w:rPr>
        <w:t>黑土地上追逐</w:t>
      </w:r>
      <w:r>
        <w:rPr>
          <w:rStyle w:val="10"/>
          <w:rFonts w:ascii="Times New Roman" w:hAnsi="Times New Roman" w:hint="default"/>
          <w:bCs/>
          <w:sz w:val="36"/>
          <w:szCs w:val="36"/>
        </w:rPr>
        <w:t>“</w:t>
      </w:r>
      <w:r>
        <w:rPr>
          <w:rStyle w:val="10"/>
          <w:rFonts w:ascii="Times New Roman" w:hAnsi="Times New Roman" w:hint="default"/>
          <w:bCs/>
          <w:sz w:val="36"/>
          <w:szCs w:val="36"/>
        </w:rPr>
        <w:t>禾下乘凉梦</w:t>
      </w:r>
      <w:bookmarkEnd w:id="4"/>
      <w:r>
        <w:rPr>
          <w:rStyle w:val="10"/>
          <w:rFonts w:ascii="Times New Roman" w:hAnsi="Times New Roman" w:hint="default"/>
          <w:bCs/>
          <w:sz w:val="36"/>
          <w:szCs w:val="36"/>
        </w:rPr>
        <w:t>”</w:t>
      </w:r>
      <w:bookmarkEnd w:id="5"/>
    </w:p>
    <w:bookmarkEnd w:id="3"/>
    <w:p w:rsidR="00465847" w:rsidRDefault="00465847" w:rsidP="0046584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李一，</w:t>
      </w:r>
      <w:r>
        <w:rPr>
          <w:rFonts w:ascii="Times New Roman" w:eastAsia="仿宋_GB2312" w:hAnsi="Times New Roman" w:cs="Times New Roman"/>
          <w:sz w:val="32"/>
          <w:szCs w:val="32"/>
        </w:rPr>
        <w:t>1975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月出生，汉族，中共党员，现任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农民专业合作社理事长，获得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年全国农业农村劳动模范荣誉称号。</w:t>
      </w:r>
    </w:p>
    <w:p w:rsidR="00465847" w:rsidRDefault="00465847" w:rsidP="00465847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刻苦钻研成为土专家。</w:t>
      </w:r>
      <w:r>
        <w:rPr>
          <w:rFonts w:ascii="Times New Roman" w:eastAsia="仿宋_GB2312" w:hAnsi="Times New Roman" w:cs="Times New Roman"/>
          <w:sz w:val="32"/>
          <w:szCs w:val="32"/>
        </w:rPr>
        <w:t>高中毕业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后李一</w:t>
      </w:r>
      <w:r>
        <w:rPr>
          <w:rFonts w:ascii="Times New Roman" w:eastAsia="仿宋_GB2312" w:hAnsi="Times New Roman" w:cs="Times New Roman"/>
          <w:sz w:val="32"/>
          <w:szCs w:val="32"/>
        </w:rPr>
        <w:t>选择留在家里帮父母种地。为了种好水稻，他购置大量水稻种植技术相关书籍自学，并自费到大学进行了深造，挨个拜访村里村外的种地能人和镇里、县里的农业技术人员，通过长期的学习，他在地里鼓捣起了试验田，试种各种水稻新品种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掌握了丰富的水稻种植技术，乡亲们在种水稻时有什么技术问题、疑难杂症都愿意找他帮忙，他变成了乡亲们口中的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土专家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65847" w:rsidRDefault="00465847" w:rsidP="00465847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开发良种种出高效益。</w:t>
      </w:r>
      <w:r>
        <w:rPr>
          <w:rFonts w:ascii="Times New Roman" w:eastAsia="仿宋_GB2312" w:hAnsi="Times New Roman" w:cs="Times New Roman"/>
          <w:sz w:val="32"/>
          <w:szCs w:val="32"/>
        </w:rPr>
        <w:t>为了让乡亲们种好粮、增加收入，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他开始进行</w:t>
      </w:r>
      <w:r>
        <w:rPr>
          <w:rFonts w:ascii="Times New Roman" w:eastAsia="仿宋_GB2312" w:hAnsi="Times New Roman" w:cs="Times New Roman"/>
          <w:sz w:val="32"/>
          <w:szCs w:val="32"/>
        </w:rPr>
        <w:t>品种的试验示范。育苗、播种、施肥、收割都亲力亲为，幼苗期、分蘖期、拔节期、孕穗期各个时期详细记录，各个时期的技术数据他记录了几十万字。当年有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3</w:t>
      </w:r>
      <w:r>
        <w:rPr>
          <w:rFonts w:ascii="Times New Roman" w:eastAsia="仿宋_GB2312" w:hAnsi="Times New Roman" w:cs="Times New Roman"/>
          <w:sz w:val="32"/>
          <w:szCs w:val="32"/>
        </w:rPr>
        <w:t>个适合的水稻新品种试验成功。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2014 </w:t>
      </w:r>
      <w:r>
        <w:rPr>
          <w:rFonts w:ascii="Times New Roman" w:eastAsia="仿宋_GB2312" w:hAnsi="Times New Roman" w:cs="Times New Roman"/>
          <w:sz w:val="32"/>
          <w:szCs w:val="32"/>
        </w:rPr>
        <w:t>年开始大面积种植，新品种每公顷可增收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元，现种植面积已超过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公顷，水稻良种优势初步显现。</w:t>
      </w:r>
    </w:p>
    <w:p w:rsidR="00465847" w:rsidRDefault="00465847" w:rsidP="00465847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打造品牌获得好口碑</w:t>
      </w:r>
      <w:r>
        <w:rPr>
          <w:rFonts w:ascii="Times New Roman" w:eastAsia="仿宋_GB2312" w:hAnsi="Times New Roman" w:cs="Times New Roman"/>
          <w:sz w:val="32"/>
          <w:szCs w:val="32"/>
        </w:rPr>
        <w:t>。目前，农场已自主注册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品牌，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并通过绿色食品认</w:t>
      </w:r>
      <w:r>
        <w:rPr>
          <w:rFonts w:ascii="Times New Roman" w:eastAsia="仿宋_GB2312" w:hAnsi="Times New Roman" w:cs="Times New Roman"/>
          <w:sz w:val="32"/>
          <w:szCs w:val="32"/>
        </w:rPr>
        <w:t>证。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近年来，</w:t>
      </w:r>
      <w:r>
        <w:rPr>
          <w:rFonts w:ascii="Times New Roman" w:eastAsia="仿宋_GB2312" w:hAnsi="Times New Roman" w:cs="Times New Roman"/>
          <w:sz w:val="32"/>
          <w:szCs w:val="32"/>
        </w:rPr>
        <w:t>陆续开发出有色、高钙、多胚、少糖等多个功能性稻米新品种，三系稻花香、三系软香米、三系胚芽有色糙米等优质稻米品牌。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随着大米的营养、保健、美容等功能逐渐被挖掘，农场大米销售持续看好，年销售订单水稻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吨，优质大米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吨，产值近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65847" w:rsidRDefault="00465847" w:rsidP="00465847">
      <w:pPr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:rsidR="00465847" w:rsidRDefault="00465847"/>
    <w:sectPr w:rsidR="0046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47"/>
    <w:rsid w:val="004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F26C3-4B33-4590-B56F-B2BC8846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84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465847"/>
    <w:pPr>
      <w:spacing w:line="400" w:lineRule="exact"/>
      <w:jc w:val="center"/>
      <w:outlineLvl w:val="0"/>
    </w:pPr>
    <w:rPr>
      <w:rFonts w:ascii="宋体" w:eastAsia="华文中宋" w:hAnsi="宋体" w:cs="Times New Roman" w:hint="eastAsia"/>
      <w:b/>
      <w:bCs/>
      <w:kern w:val="44"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465847"/>
    <w:rPr>
      <w:rFonts w:ascii="宋体" w:eastAsia="华文中宋" w:hAnsi="宋体" w:cs="Times New Roman"/>
      <w:b/>
      <w:bCs/>
      <w:kern w:val="44"/>
      <w:sz w:val="30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2025-02-24T07:35:00Z</dcterms:created>
  <dcterms:modified xsi:type="dcterms:W3CDTF">2025-02-24T07:35:00Z</dcterms:modified>
</cp:coreProperties>
</file>