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F2" w:rsidRDefault="004124F2" w:rsidP="004124F2">
      <w:pPr>
        <w:pStyle w:val="2"/>
        <w:ind w:leftChars="0" w:left="0" w:firstLineChars="0" w:firstLine="0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</w:p>
    <w:p w:rsidR="004124F2" w:rsidRDefault="004124F2" w:rsidP="004124F2">
      <w:pPr>
        <w:pStyle w:val="2"/>
        <w:ind w:leftChars="0" w:left="0" w:firstLineChars="0" w:firstLine="0"/>
        <w:jc w:val="center"/>
        <w:rPr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全国共享乡村振兴</w:t>
      </w:r>
      <w:proofErr w:type="gramStart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实践指</w:t>
      </w:r>
      <w:proofErr w:type="gramEnd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导师考核指标</w:t>
      </w:r>
    </w:p>
    <w:tbl>
      <w:tblPr>
        <w:tblW w:w="138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4361"/>
        <w:gridCol w:w="3225"/>
        <w:gridCol w:w="1111"/>
        <w:gridCol w:w="3760"/>
      </w:tblGrid>
      <w:tr w:rsidR="004124F2" w:rsidTr="00136F08">
        <w:trPr>
          <w:trHeight w:val="395"/>
        </w:trPr>
        <w:tc>
          <w:tcPr>
            <w:tcW w:w="14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证明材料</w:t>
            </w:r>
          </w:p>
        </w:tc>
      </w:tr>
      <w:tr w:rsidR="004124F2" w:rsidTr="00136F08">
        <w:trPr>
          <w:trHeight w:val="510"/>
        </w:trPr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师德表现</w:t>
            </w:r>
          </w:p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遵纪守法，为人师表，爱岗敬业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各方评价反馈较好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以</w:t>
            </w:r>
            <w:r>
              <w:rPr>
                <w:rStyle w:val="font51"/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下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任意一项即可</w:t>
            </w:r>
            <w:r>
              <w:rPr>
                <w:rStyle w:val="font51"/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：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各方对师资的好评截图；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相关获奖证书或文件。</w:t>
            </w:r>
          </w:p>
        </w:tc>
      </w:tr>
      <w:tr w:rsidR="004124F2" w:rsidTr="00136F08">
        <w:trPr>
          <w:trHeight w:val="510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培训教学</w:t>
            </w:r>
          </w:p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平均每年承担农民培训教学任务数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每期培训需单独提供证明材料</w:t>
            </w:r>
            <w:r>
              <w:rPr>
                <w:rStyle w:val="font01"/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  <w:t>，</w:t>
            </w: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  <w:lang w:bidi="ar"/>
              </w:rPr>
              <w:t>以</w:t>
            </w:r>
            <w:r>
              <w:rPr>
                <w:rStyle w:val="font51"/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  <w:lang w:bidi="ar"/>
              </w:rPr>
              <w:t>下</w:t>
            </w: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  <w:lang w:bidi="ar"/>
              </w:rPr>
              <w:t>任意一项即可</w:t>
            </w:r>
            <w:r>
              <w:rPr>
                <w:rStyle w:val="font51"/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  <w:lang w:bidi="ar"/>
              </w:rPr>
              <w:t>：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派遣任务书、授课邀请函；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明确师资授课内容和时间的培训手册、日程安排等；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加盖培训机构公章的相关证明。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平均每年开展跨省培训授课期数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授课平均满意率（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分满分）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4.90-4.94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全国农民教育培训管理系统数据，如未纳入数据库，则需提供以下任意一项即可：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共享师资授课情况反馈表；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培训后相关调查问卷；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加盖培训机构公章的学员满意率证明。</w:t>
            </w: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4.95-4.98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4.99-5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围绕本人授课主题，积极开展和参与培训实践探索和理论研究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对个人专业技能、从业经历、实战经验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等总结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提炼，形成案例、模式等；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参与开发县级及以上教材、微课、课件等教学资源；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参与编制培训规范、标准等；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参加教学竞赛；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参加县级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以上相关课题研究、科研项目等。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成果相关文字、图片、音视频资料。</w:t>
            </w: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1856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案例、教学资源、规范标准等在省级及以上范围推广使用、获得省级及以上奖励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媒体报道等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指标项的得分累计，但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454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跟踪服务</w:t>
            </w:r>
          </w:p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线下走访、面对面对学员进行跟踪服务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线上线下跟踪服务可累计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分，总分不超过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共享师资学员跟踪服务表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可用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跟踪服务照片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文字和影像资料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辅助证明（非必须）。</w:t>
            </w:r>
          </w:p>
        </w:tc>
      </w:tr>
      <w:tr w:rsidR="004124F2" w:rsidTr="00136F08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远程对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学员进行跟踪服务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10-19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20-29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学员接受跟踪服务后，生产技能或生产效益有明显提升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学员获得市级及以上奖励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学员获奖证书或文件。</w:t>
            </w:r>
          </w:p>
        </w:tc>
      </w:tr>
      <w:tr w:rsidR="004124F2" w:rsidTr="00136F08">
        <w:trPr>
          <w:trHeight w:val="454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示范带动</w:t>
            </w:r>
          </w:p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示范微课</w:t>
            </w:r>
            <w:proofErr w:type="gramEnd"/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微课原件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或可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观看微课的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网页链接。</w:t>
            </w:r>
          </w:p>
        </w:tc>
      </w:tr>
      <w:tr w:rsidR="004124F2" w:rsidTr="00136F08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门及以上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1357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微课获奖</w:t>
            </w:r>
            <w:proofErr w:type="gramEnd"/>
          </w:p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指标项得分累计，但总分不超过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分；不能与培训教学中教学竞赛获奖重复计分）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获奖证书或文件。</w:t>
            </w:r>
          </w:p>
        </w:tc>
      </w:tr>
      <w:tr w:rsidR="004124F2" w:rsidTr="00136F08">
        <w:trPr>
          <w:trHeight w:val="48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讲授公益性示范课或观摩课、做专题讲座、介绍典型经验等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（作为专家师资受邀单独开展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，作为学员参训中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典型发言等不计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每项工作</w:t>
            </w:r>
            <w:r>
              <w:rPr>
                <w:rStyle w:val="font01"/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需单独提供证明材料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授课、发言邀请函或有具体发言授课安排的会议培训手册；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相关证书或文件；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新闻报道；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发表文章截图；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其他工作或活动相关文字和影像资料。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</w:p>
        </w:tc>
      </w:tr>
      <w:tr w:rsidR="004124F2" w:rsidTr="00136F08">
        <w:trPr>
          <w:trHeight w:val="48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462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755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开展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在全国性会议、论坛上作典型发言（小组研讨交流发言、代表组内发言不计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在省级及以上师资培训班授课或进行教学示范（作为学员参训中示范不计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获得省级及以上农技推广、科研、技能大赛等奖项，获得技术专利；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在省级及以上刊物发表文章。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675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613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8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360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一票否决项</w:t>
            </w:r>
          </w:p>
        </w:tc>
        <w:tc>
          <w:tcPr>
            <w:tcW w:w="8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szCs w:val="24"/>
                <w:lang w:bidi="ar"/>
              </w:rPr>
              <w:t>有违背职业道德行为，出现性质恶劣、影响较大，严重损害农民教育培训师资形象的事件。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文字、图片、音视频资料。</w:t>
            </w:r>
          </w:p>
        </w:tc>
      </w:tr>
      <w:tr w:rsidR="004124F2" w:rsidTr="00136F08">
        <w:trPr>
          <w:trHeight w:val="36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考核期内累计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次及以上不服从中央农广校、省级农广校的调配和派遣。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36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每年全程授课少于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期班次。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2" w:rsidTr="00136F08">
        <w:trPr>
          <w:trHeight w:val="360"/>
        </w:trPr>
        <w:tc>
          <w:tcPr>
            <w:tcW w:w="1420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在培训中存在违规违纪行为，经群众举报或新闻媒体曝光并查实的。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4F2" w:rsidRDefault="004124F2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4F2" w:rsidRDefault="004124F2" w:rsidP="004124F2">
      <w:pPr>
        <w:pStyle w:val="2"/>
        <w:ind w:leftChars="0" w:left="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注：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总分为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+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附加分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总分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60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84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分为合格，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85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分及以上为优秀，</w:t>
      </w:r>
    </w:p>
    <w:p w:rsidR="004124F2" w:rsidRDefault="004124F2" w:rsidP="004124F2">
      <w:pPr>
        <w:pStyle w:val="2"/>
        <w:ind w:leftChars="0" w:left="0" w:firstLineChars="400" w:firstLine="9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师资根据本人实际情况，在每个二级考核指标所属分值后打勾，如不符合则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不勾选计为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分。</w:t>
      </w:r>
    </w:p>
    <w:p w:rsidR="003F0D2B" w:rsidRPr="004124F2" w:rsidRDefault="003F0D2B"/>
    <w:sectPr w:rsidR="003F0D2B" w:rsidRPr="004124F2" w:rsidSect="004124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2"/>
    <w:rsid w:val="003F0D2B"/>
    <w:rsid w:val="0041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42FBA-165F-4FA1-83BF-0366669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412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124F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124F2"/>
  </w:style>
  <w:style w:type="paragraph" w:styleId="2">
    <w:name w:val="Body Text First Indent 2"/>
    <w:basedOn w:val="a3"/>
    <w:link w:val="20"/>
    <w:qFormat/>
    <w:rsid w:val="004124F2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4124F2"/>
  </w:style>
  <w:style w:type="character" w:customStyle="1" w:styleId="font51">
    <w:name w:val="font51"/>
    <w:basedOn w:val="a0"/>
    <w:qFormat/>
    <w:rsid w:val="004124F2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4124F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7E4E-5C2A-41B5-AF57-0188C9CC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2023-04-04T08:37:00Z</dcterms:created>
  <dcterms:modified xsi:type="dcterms:W3CDTF">2023-04-04T08:38:00Z</dcterms:modified>
</cp:coreProperties>
</file>