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D5F0" w14:textId="77777777" w:rsidR="0000451F" w:rsidRDefault="0000451F" w:rsidP="0000451F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C493D58" w14:textId="77777777" w:rsidR="0000451F" w:rsidRDefault="0000451F" w:rsidP="0000451F">
      <w:pPr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>
        <w:rPr>
          <w:rFonts w:ascii="Times New Roman" w:eastAsia="华文中宋" w:hAnsi="Times New Roman"/>
          <w:b/>
          <w:bCs/>
          <w:sz w:val="32"/>
          <w:szCs w:val="32"/>
        </w:rPr>
        <w:t>“</w:t>
      </w:r>
      <w:r>
        <w:rPr>
          <w:rFonts w:ascii="Times New Roman" w:eastAsia="华文中宋" w:hAnsi="Times New Roman"/>
          <w:b/>
          <w:bCs/>
          <w:sz w:val="32"/>
          <w:szCs w:val="32"/>
        </w:rPr>
        <w:t>兴农微课堂</w:t>
      </w:r>
      <w:r>
        <w:rPr>
          <w:rFonts w:ascii="Times New Roman" w:eastAsia="华文中宋" w:hAnsi="Times New Roman"/>
          <w:b/>
          <w:bCs/>
          <w:sz w:val="32"/>
          <w:szCs w:val="32"/>
        </w:rPr>
        <w:t>”</w:t>
      </w:r>
      <w:proofErr w:type="gramStart"/>
      <w:r>
        <w:rPr>
          <w:rFonts w:ascii="Times New Roman" w:eastAsia="华文中宋" w:hAnsi="Times New Roman"/>
          <w:b/>
          <w:bCs/>
          <w:sz w:val="32"/>
          <w:szCs w:val="32"/>
        </w:rPr>
        <w:t>优质微课资助</w:t>
      </w:r>
      <w:proofErr w:type="gramEnd"/>
      <w:r>
        <w:rPr>
          <w:rFonts w:ascii="Times New Roman" w:eastAsia="华文中宋" w:hAnsi="Times New Roman"/>
          <w:b/>
          <w:bCs/>
          <w:sz w:val="32"/>
          <w:szCs w:val="32"/>
        </w:rPr>
        <w:t>课程名单</w:t>
      </w:r>
    </w:p>
    <w:tbl>
      <w:tblPr>
        <w:tblW w:w="1388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1155"/>
        <w:gridCol w:w="5583"/>
        <w:gridCol w:w="1272"/>
        <w:gridCol w:w="5220"/>
      </w:tblGrid>
      <w:tr w:rsidR="0000451F" w14:paraId="127EF242" w14:textId="77777777" w:rsidTr="00852FC7">
        <w:trPr>
          <w:trHeight w:val="510"/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314B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D74DD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省份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8FC5C" w14:textId="77777777" w:rsidR="0000451F" w:rsidRDefault="0000451F" w:rsidP="00852FC7">
            <w:pPr>
              <w:widowControl/>
              <w:ind w:firstLineChars="25" w:firstLine="6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微课名称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60023" w14:textId="77777777" w:rsidR="0000451F" w:rsidRDefault="0000451F" w:rsidP="00852FC7">
            <w:pPr>
              <w:widowControl/>
              <w:ind w:firstLineChars="25" w:firstLine="6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教师姓名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FE05B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工作单位</w:t>
            </w:r>
          </w:p>
        </w:tc>
      </w:tr>
      <w:tr w:rsidR="0000451F" w14:paraId="64676369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07BD6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B7A84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7CF27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《合法使用微信》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2E3A9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胡海英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491B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北京市农广校延庆分校</w:t>
            </w:r>
          </w:p>
        </w:tc>
      </w:tr>
      <w:tr w:rsidR="0000451F" w14:paraId="25BCA287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DA0FD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5EEB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20"/>
                <w:w w:val="90"/>
                <w:kern w:val="0"/>
                <w:sz w:val="24"/>
                <w:lang w:bidi="ar"/>
              </w:rPr>
              <w:t>内蒙古自治区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2BB9D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《乡村振兴促进法（上）》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46289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丁秀丽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4D5D9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巴彦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淖尔市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临河区农业广播电视学校</w:t>
            </w:r>
          </w:p>
        </w:tc>
      </w:tr>
      <w:tr w:rsidR="0000451F" w14:paraId="54D183F5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3CD77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E1F75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97B16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《农业经济组织目标与计划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计划的制订与实施》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3BB95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尹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00CA2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吉林省东丰县农民科技教育中心</w:t>
            </w:r>
          </w:p>
        </w:tc>
      </w:tr>
      <w:tr w:rsidR="0000451F" w14:paraId="2069D484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0376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B403D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C56B9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《挖掘农产品的卖点》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7ECF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徐明霞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BBACB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吉林省长春市农民职业教育中心</w:t>
            </w:r>
          </w:p>
        </w:tc>
      </w:tr>
      <w:tr w:rsidR="0000451F" w14:paraId="27EE2F90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A8C78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B9A22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4C937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《孝道》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82C07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DFBB6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 w:rsidR="0000451F" w14:paraId="0730AD9B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374DC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71C0C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E993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赋能乡村振兴》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夫妻爱：《爱需勇敢说出来》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C97D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A4BF5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湄洲湾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职业技术学院</w:t>
            </w:r>
          </w:p>
        </w:tc>
      </w:tr>
      <w:tr w:rsidR="0000451F" w14:paraId="59EA37CB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0BE3D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F2D6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EDE28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《中华蜂高效养殖；人工分蜂、人工育王》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D6E7C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金秋冬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46F9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江西省婺源县百世蜂农蜂业专业合作社</w:t>
            </w:r>
          </w:p>
        </w:tc>
      </w:tr>
      <w:tr w:rsidR="0000451F" w14:paraId="6B099957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B4037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B2CC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2EF31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《培育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社会主义核心价值观：人民至上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生命至上》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F1D85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沈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C2E5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河南大学马克思主义学院</w:t>
            </w:r>
          </w:p>
        </w:tc>
      </w:tr>
      <w:tr w:rsidR="0000451F" w14:paraId="52F82817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C8D1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EDB78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2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65213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《对火龙果新品种推广的实践与思考》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787AE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劳素婵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D03D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广西硕果农业开发有限公司</w:t>
            </w:r>
          </w:p>
        </w:tc>
      </w:tr>
      <w:tr w:rsidR="0000451F" w14:paraId="33499667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8EB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C6BB1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C213F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《习近平生态文明思想从哪里来？》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42D5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刘大龙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CA9C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重庆市农业广播电视学校</w:t>
            </w:r>
          </w:p>
        </w:tc>
      </w:tr>
      <w:tr w:rsidR="0000451F" w14:paraId="1C451A79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BAAF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97189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55F06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《历年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中央一号文件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回顾》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B433E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曾鲸津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F881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内江职业技术学院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</w:p>
        </w:tc>
      </w:tr>
      <w:tr w:rsidR="0000451F" w14:paraId="7C8FD409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5634F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F8EE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9755B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《农业企业团队建设》（三）农业企业员工应具备的职业素养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7E432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胡滇碧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A3E96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昆明市农业广播电视学校</w:t>
            </w:r>
          </w:p>
        </w:tc>
      </w:tr>
      <w:tr w:rsidR="0000451F" w14:paraId="0BE02351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64B6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7FBF2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55F9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《农业创业之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SWOT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（下）》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3E9E1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刘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02DF7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曲靖市农广校</w:t>
            </w:r>
          </w:p>
        </w:tc>
      </w:tr>
      <w:tr w:rsidR="0000451F" w14:paraId="231414CF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791F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6E19C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9D857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《柑橘新技术推广应用》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D6410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夏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廷庆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48736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汉台区农广校</w:t>
            </w:r>
          </w:p>
        </w:tc>
      </w:tr>
      <w:tr w:rsidR="0000451F" w14:paraId="7C06B1F1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F1C25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79434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D63C8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《市场营销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产品策略》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9E82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李菁菁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89EA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庆阳市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西峰区农民技术培训中心</w:t>
            </w:r>
          </w:p>
        </w:tc>
      </w:tr>
      <w:tr w:rsidR="0000451F" w14:paraId="02A11760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565E2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26858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9B841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《农民素养与现代生活》之现代农业需要农民精神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E8FF8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朱玉梅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60EC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新疆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生产建设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兵团农业广播电视学校</w:t>
            </w:r>
          </w:p>
        </w:tc>
      </w:tr>
      <w:tr w:rsidR="0000451F" w14:paraId="111A877A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A6AC1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E66C1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大连市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AF3E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《用文化赋能乡村振兴》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788AE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胡志刚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36D07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大连盛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元映画文化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传媒有限公司</w:t>
            </w:r>
          </w:p>
        </w:tc>
      </w:tr>
      <w:tr w:rsidR="0000451F" w14:paraId="11942980" w14:textId="77777777" w:rsidTr="00852FC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C164E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09703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E1E69" w14:textId="77777777" w:rsidR="0000451F" w:rsidRDefault="0000451F" w:rsidP="00852FC7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《烟粉虱的绿色防控技术》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1978E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王伦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014A1" w14:textId="77777777" w:rsidR="0000451F" w:rsidRDefault="0000451F" w:rsidP="00852F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青岛田野飘香蔬菜合作社</w:t>
            </w:r>
          </w:p>
        </w:tc>
      </w:tr>
    </w:tbl>
    <w:p w14:paraId="636D1EEE" w14:textId="77777777" w:rsidR="00013BDA" w:rsidRPr="0000451F" w:rsidRDefault="00013BDA"/>
    <w:sectPr w:rsidR="00013BDA" w:rsidRPr="0000451F" w:rsidSect="000045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F"/>
    <w:rsid w:val="0000451F"/>
    <w:rsid w:val="000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FAAC"/>
  <w15:chartTrackingRefBased/>
  <w15:docId w15:val="{76B798B0-585E-4F1E-9746-B85923A7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045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00451F"/>
    <w:pPr>
      <w:spacing w:after="120"/>
    </w:pPr>
  </w:style>
  <w:style w:type="character" w:customStyle="1" w:styleId="a5">
    <w:name w:val="正文文本 字符"/>
    <w:basedOn w:val="a1"/>
    <w:link w:val="a4"/>
    <w:rsid w:val="0000451F"/>
    <w:rPr>
      <w:rFonts w:ascii="Calibri" w:eastAsia="宋体" w:hAnsi="Calibri" w:cs="Times New Roman"/>
      <w:szCs w:val="24"/>
    </w:rPr>
  </w:style>
  <w:style w:type="paragraph" w:styleId="a0">
    <w:name w:val="Title"/>
    <w:basedOn w:val="a"/>
    <w:next w:val="a"/>
    <w:link w:val="a6"/>
    <w:uiPriority w:val="10"/>
    <w:qFormat/>
    <w:rsid w:val="00004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0045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2022-11-22T03:23:00Z</dcterms:created>
  <dcterms:modified xsi:type="dcterms:W3CDTF">2022-11-22T03:23:00Z</dcterms:modified>
</cp:coreProperties>
</file>