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全国共享农民田间学校建设规划书</w:t>
      </w:r>
      <w:bookmarkEnd w:id="0"/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Times New Roman" w:hAnsi="Times New Roman" w:eastAsia="仿宋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ascii="Times New Roman" w:hAnsi="Times New Roman" w:eastAsia="仿宋"/>
          <w:color w:val="000000" w:themeColor="text1"/>
          <w:spacing w:val="-40"/>
          <w:sz w:val="32"/>
          <w:szCs w:val="32"/>
          <w14:textFill>
            <w14:solidFill>
              <w14:schemeClr w14:val="tx1"/>
            </w14:solidFill>
          </w14:textFill>
        </w:rPr>
        <w:t>xx省（区、市）xx市（州）xx县（区）xx农民田间学校</w:t>
      </w:r>
    </w:p>
    <w:p>
      <w:pPr>
        <w:spacing w:line="60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支持单位：</w:t>
      </w:r>
      <w:r>
        <w:rPr>
          <w:rFonts w:ascii="Times New Roman" w:hAnsi="Times New Roman" w:eastAsia="仿宋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xx省（区、市）xx市（州）xx县（区）</w:t>
      </w:r>
      <w:r>
        <w:rPr>
          <w:rFonts w:hint="eastAsia" w:ascii="Times New Roman" w:hAnsi="Times New Roman" w:eastAsia="仿宋"/>
          <w:color w:val="000000" w:themeColor="text1"/>
          <w:spacing w:val="-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农广校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产业背景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简要介绍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农民田间学校依托主体的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背景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情况，包括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自然条件、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或特色产业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政策导向、市场前景、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发展成效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分析当前农民田间学校在基础条件、农民职业教育、高素质农民培育（培训）的具体实施、示范带动等方面存在的主要问题。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预期建设目标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对标问题，提出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未来三年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农民田间学校预期建设目标。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围绕预期建设目标，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描述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保障支撑条件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为达到建设目标，当地农广校可提供的保障支撑条件。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598" w:leftChars="456" w:hanging="640" w:hangingChars="200"/>
        <w:textAlignment w:val="auto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注：本规划书首页需经建设单位和支持单位盖章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71FCD"/>
    <w:multiLevelType w:val="singleLevel"/>
    <w:tmpl w:val="38471F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6288D"/>
    <w:rsid w:val="73E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2021-09-13T07:10:00Z</dcterms:created>
  <dc:creator>吴舒</dc:creator>
  <cp:lastModifiedBy>吴舒</cp:lastModifiedBy>
  <dcterms:modified xsi:type="dcterms:W3CDTF">2021-09-13T07:11:26Z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FB1A96EFE9E040DCBD42228126A98FF8</vt:lpwstr>
  </property>
</Properties>
</file>