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49" w:rsidRDefault="00D45E18">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6</w:t>
      </w:r>
    </w:p>
    <w:p w:rsidR="00D87349" w:rsidRDefault="00D87349">
      <w:pPr>
        <w:spacing w:line="600" w:lineRule="exact"/>
        <w:jc w:val="center"/>
        <w:rPr>
          <w:rFonts w:ascii="华文中宋" w:eastAsia="华文中宋" w:hAnsi="华文中宋" w:cs="华文中宋"/>
          <w:b/>
          <w:bCs/>
          <w:sz w:val="36"/>
          <w:szCs w:val="36"/>
        </w:rPr>
      </w:pPr>
      <w:bookmarkStart w:id="0" w:name="_Hlk79652291"/>
    </w:p>
    <w:p w:rsidR="00D87349" w:rsidRDefault="00D45E18">
      <w:pPr>
        <w:spacing w:line="60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高素质农民培育质量效果评价相关材料说明</w:t>
      </w:r>
    </w:p>
    <w:p w:rsidR="00D87349" w:rsidRDefault="00D87349">
      <w:pPr>
        <w:spacing w:line="600" w:lineRule="exact"/>
        <w:jc w:val="center"/>
        <w:rPr>
          <w:rFonts w:ascii="华文中宋" w:eastAsia="华文中宋" w:hAnsi="华文中宋" w:cs="华文中宋"/>
          <w:b/>
          <w:bCs/>
          <w:sz w:val="36"/>
          <w:szCs w:val="36"/>
        </w:rPr>
      </w:pPr>
    </w:p>
    <w:bookmarkEnd w:id="0"/>
    <w:p w:rsidR="00D87349" w:rsidRDefault="00D45E18">
      <w:pPr>
        <w:spacing w:line="600" w:lineRule="atLeast"/>
        <w:ind w:firstLineChars="200" w:firstLine="640"/>
        <w:rPr>
          <w:rFonts w:eastAsia="黑体"/>
          <w:color w:val="000000" w:themeColor="text1"/>
          <w:kern w:val="0"/>
          <w:sz w:val="32"/>
          <w:szCs w:val="32"/>
        </w:rPr>
      </w:pPr>
      <w:r>
        <w:rPr>
          <w:rFonts w:eastAsia="黑体"/>
          <w:color w:val="000000" w:themeColor="text1"/>
          <w:kern w:val="0"/>
          <w:sz w:val="32"/>
          <w:szCs w:val="32"/>
        </w:rPr>
        <w:t>一、自评材料</w:t>
      </w:r>
    </w:p>
    <w:p w:rsidR="00D87349" w:rsidRDefault="00D45E18">
      <w:pPr>
        <w:spacing w:line="600" w:lineRule="atLeas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县级农广校自评材料包括自评表、自评报告和自评证明材料。具体要求如下：</w:t>
      </w:r>
    </w:p>
    <w:p w:rsidR="00D87349" w:rsidRDefault="00D45E18">
      <w:pPr>
        <w:spacing w:line="600" w:lineRule="atLeast"/>
        <w:ind w:firstLineChars="200" w:firstLine="643"/>
        <w:rPr>
          <w:rFonts w:eastAsia="楷体"/>
          <w:b/>
          <w:bCs/>
          <w:color w:val="000000" w:themeColor="text1"/>
          <w:kern w:val="0"/>
          <w:sz w:val="32"/>
          <w:szCs w:val="32"/>
        </w:rPr>
      </w:pPr>
      <w:r>
        <w:rPr>
          <w:rFonts w:eastAsia="楷体"/>
          <w:b/>
          <w:bCs/>
          <w:color w:val="000000" w:themeColor="text1"/>
          <w:kern w:val="0"/>
          <w:sz w:val="32"/>
          <w:szCs w:val="32"/>
        </w:rPr>
        <w:t>（一）自评表</w:t>
      </w:r>
    </w:p>
    <w:p w:rsidR="00D87349" w:rsidRDefault="00D45E18">
      <w:pPr>
        <w:spacing w:line="600" w:lineRule="atLeas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“县级校”名称要填写完整</w:t>
      </w:r>
      <w:r>
        <w:rPr>
          <w:rFonts w:ascii="Times New Roman" w:eastAsia="仿宋_GB2312" w:hAnsi="Times New Roman"/>
          <w:color w:val="000000"/>
          <w:kern w:val="0"/>
          <w:sz w:val="32"/>
          <w:szCs w:val="32"/>
        </w:rPr>
        <w:t>（与公章一致）并加盖公章；</w:t>
      </w:r>
    </w:p>
    <w:p w:rsidR="00D87349" w:rsidRDefault="00D45E18">
      <w:pPr>
        <w:spacing w:line="600" w:lineRule="atLeas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“自评说明”</w:t>
      </w:r>
      <w:r>
        <w:rPr>
          <w:rFonts w:ascii="Times New Roman" w:eastAsia="仿宋_GB2312" w:hAnsi="Times New Roman"/>
          <w:color w:val="000000"/>
          <w:kern w:val="0"/>
          <w:sz w:val="32"/>
          <w:szCs w:val="32"/>
        </w:rPr>
        <w:t>一栏要明确写出每个得分点或扣分点的理由。</w:t>
      </w:r>
    </w:p>
    <w:p w:rsidR="00D87349" w:rsidRDefault="00D45E18">
      <w:pPr>
        <w:spacing w:line="600" w:lineRule="atLeas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“自评分值”</w:t>
      </w:r>
      <w:r>
        <w:rPr>
          <w:rFonts w:ascii="Times New Roman" w:eastAsia="仿宋_GB2312" w:hAnsi="Times New Roman"/>
          <w:color w:val="000000"/>
          <w:kern w:val="0"/>
          <w:sz w:val="32"/>
          <w:szCs w:val="32"/>
        </w:rPr>
        <w:t>一栏要填完整，不能有空栏；如果该项未得分，也要填写</w:t>
      </w:r>
      <w:r>
        <w:rPr>
          <w:rFonts w:ascii="Times New Roman" w:eastAsia="仿宋_GB2312" w:hAnsi="Times New Roman"/>
          <w:color w:val="000000"/>
          <w:kern w:val="0"/>
          <w:sz w:val="32"/>
          <w:szCs w:val="32"/>
        </w:rPr>
        <w:t>“0”</w:t>
      </w:r>
      <w:r>
        <w:rPr>
          <w:rFonts w:ascii="Times New Roman" w:eastAsia="仿宋_GB2312" w:hAnsi="Times New Roman"/>
          <w:color w:val="000000"/>
          <w:kern w:val="0"/>
          <w:sz w:val="32"/>
          <w:szCs w:val="32"/>
        </w:rPr>
        <w:t>分；</w:t>
      </w:r>
    </w:p>
    <w:p w:rsidR="00D87349" w:rsidRDefault="00D45E18">
      <w:pPr>
        <w:spacing w:line="600" w:lineRule="atLeast"/>
        <w:ind w:firstLineChars="200" w:firstLine="643"/>
        <w:rPr>
          <w:rFonts w:eastAsia="楷体"/>
          <w:b/>
          <w:bCs/>
          <w:color w:val="000000" w:themeColor="text1"/>
          <w:kern w:val="0"/>
          <w:sz w:val="32"/>
          <w:szCs w:val="32"/>
        </w:rPr>
      </w:pPr>
      <w:r>
        <w:rPr>
          <w:rFonts w:eastAsia="楷体"/>
          <w:b/>
          <w:bCs/>
          <w:color w:val="000000" w:themeColor="text1"/>
          <w:kern w:val="0"/>
          <w:sz w:val="32"/>
          <w:szCs w:val="32"/>
        </w:rPr>
        <w:t>（二）自评证明材料</w:t>
      </w:r>
    </w:p>
    <w:p w:rsidR="00D87349" w:rsidRDefault="00D45E18">
      <w:pPr>
        <w:spacing w:line="600" w:lineRule="atLeas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自评过程中所有的得分点，均要提供相应的证明材料，否则不能得分。证明材料在内容上要严格遵循《高素质农民培育质量效果评价依据说明》，同时对证明材料立卷分册进行标准化整理。</w:t>
      </w:r>
    </w:p>
    <w:p w:rsidR="00D87349" w:rsidRDefault="00D45E18">
      <w:pPr>
        <w:spacing w:line="600" w:lineRule="atLeas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证明材料要按照</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个一级指标和工作加分的顺序，将相应内容整理为</w:t>
      </w:r>
      <w:r>
        <w:rPr>
          <w:rFonts w:ascii="Times New Roman" w:eastAsia="仿宋_GB2312" w:hAnsi="Times New Roman"/>
          <w:color w:val="000000"/>
          <w:kern w:val="0"/>
          <w:sz w:val="32"/>
          <w:szCs w:val="32"/>
        </w:rPr>
        <w:t>6</w:t>
      </w:r>
      <w:r>
        <w:rPr>
          <w:rFonts w:ascii="Times New Roman" w:eastAsia="仿宋_GB2312" w:hAnsi="Times New Roman"/>
          <w:color w:val="000000"/>
          <w:kern w:val="0"/>
          <w:sz w:val="32"/>
          <w:szCs w:val="32"/>
        </w:rPr>
        <w:t>个</w:t>
      </w:r>
      <w:r>
        <w:rPr>
          <w:rFonts w:ascii="Times New Roman" w:eastAsia="仿宋_GB2312" w:hAnsi="Times New Roman" w:hint="eastAsia"/>
          <w:color w:val="000000"/>
          <w:kern w:val="0"/>
          <w:sz w:val="32"/>
          <w:szCs w:val="32"/>
        </w:rPr>
        <w:t>“卷”，</w:t>
      </w:r>
      <w:r>
        <w:rPr>
          <w:rFonts w:ascii="Times New Roman" w:eastAsia="仿宋_GB2312" w:hAnsi="Times New Roman"/>
          <w:color w:val="000000"/>
          <w:kern w:val="0"/>
          <w:sz w:val="32"/>
          <w:szCs w:val="32"/>
        </w:rPr>
        <w:t>即</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个一级指标分别整理为一卷，工作加分整理为一卷，如卷内证明材料较多，可按二级</w:t>
      </w:r>
      <w:r>
        <w:rPr>
          <w:rFonts w:ascii="Times New Roman" w:eastAsia="仿宋_GB2312" w:hAnsi="Times New Roman"/>
          <w:color w:val="000000"/>
          <w:kern w:val="0"/>
          <w:sz w:val="32"/>
          <w:szCs w:val="32"/>
        </w:rPr>
        <w:lastRenderedPageBreak/>
        <w:t>指标分</w:t>
      </w:r>
      <w:r>
        <w:rPr>
          <w:rFonts w:ascii="Times New Roman" w:eastAsia="仿宋_GB2312" w:hAnsi="Times New Roman"/>
          <w:color w:val="000000"/>
          <w:kern w:val="0"/>
          <w:sz w:val="32"/>
          <w:szCs w:val="32"/>
        </w:rPr>
        <w:t>册；</w:t>
      </w:r>
    </w:p>
    <w:p w:rsidR="00D87349" w:rsidRDefault="00D45E18">
      <w:pPr>
        <w:spacing w:line="600" w:lineRule="atLeas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每卷的封面上，都要按照一级指标的标号和内容，标明本卷序号和名称，如：</w:t>
      </w:r>
      <w:r>
        <w:rPr>
          <w:rFonts w:ascii="Times New Roman" w:eastAsia="仿宋_GB2312" w:hAnsi="Times New Roman" w:hint="eastAsia"/>
          <w:color w:val="000000"/>
          <w:kern w:val="0"/>
          <w:sz w:val="32"/>
          <w:szCs w:val="32"/>
        </w:rPr>
        <w:t>“卷一</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培育任务”“卷六</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工作加分”等；</w:t>
      </w:r>
    </w:p>
    <w:p w:rsidR="00D87349" w:rsidRDefault="00D45E18">
      <w:pPr>
        <w:spacing w:line="600" w:lineRule="atLeas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每一卷材料中都要附一份</w:t>
      </w:r>
      <w:r>
        <w:rPr>
          <w:rFonts w:ascii="Times New Roman" w:eastAsia="仿宋_GB2312" w:hAnsi="Times New Roman" w:hint="eastAsia"/>
          <w:color w:val="000000"/>
          <w:kern w:val="0"/>
          <w:sz w:val="32"/>
          <w:szCs w:val="32"/>
        </w:rPr>
        <w:t>“卷内材料目录”，将</w:t>
      </w:r>
      <w:r>
        <w:rPr>
          <w:rFonts w:ascii="Times New Roman" w:eastAsia="仿宋_GB2312" w:hAnsi="Times New Roman"/>
          <w:color w:val="000000"/>
          <w:kern w:val="0"/>
          <w:sz w:val="32"/>
          <w:szCs w:val="32"/>
        </w:rPr>
        <w:t>本卷中所有证明材料文件名称，按照指标体系的顺序和内容分别列出，要求清晰、完整。自评证明材料目录表格参见附表。</w:t>
      </w:r>
    </w:p>
    <w:p w:rsidR="00D87349" w:rsidRDefault="00D45E18">
      <w:pPr>
        <w:spacing w:line="600" w:lineRule="atLeas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卷内材料中的单份文件，要按照二级指标和</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评价标准</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一栏中得分点的顺序排放，并在文件的右上角标明二级指标的序号，如：某县级校对指标</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1-1</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任务量”</w:t>
      </w:r>
      <w:r>
        <w:rPr>
          <w:rFonts w:ascii="Times New Roman" w:eastAsia="仿宋_GB2312" w:hAnsi="Times New Roman"/>
          <w:color w:val="000000"/>
          <w:kern w:val="0"/>
          <w:sz w:val="32"/>
          <w:szCs w:val="32"/>
        </w:rPr>
        <w:t>的自评打分为</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分，并以农民教育培训信息管理系统截图作为</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年承担的高素质农民培育</w:t>
      </w:r>
      <w:r>
        <w:rPr>
          <w:rFonts w:ascii="Times New Roman" w:eastAsia="仿宋_GB2312" w:hAnsi="Times New Roman"/>
          <w:color w:val="000000"/>
          <w:kern w:val="0"/>
          <w:sz w:val="32"/>
          <w:szCs w:val="32"/>
        </w:rPr>
        <w:t>任务数占当地高素质农民培育任务量</w:t>
      </w:r>
      <w:r>
        <w:rPr>
          <w:rFonts w:ascii="Times New Roman" w:eastAsia="仿宋_GB2312" w:hAnsi="Times New Roman"/>
          <w:color w:val="000000"/>
          <w:kern w:val="0"/>
          <w:sz w:val="32"/>
          <w:szCs w:val="32"/>
        </w:rPr>
        <w:t>60%</w:t>
      </w:r>
      <w:r>
        <w:rPr>
          <w:rFonts w:ascii="Times New Roman" w:eastAsia="仿宋_GB2312" w:hAnsi="Times New Roman"/>
          <w:color w:val="000000"/>
          <w:kern w:val="0"/>
          <w:sz w:val="32"/>
          <w:szCs w:val="32"/>
        </w:rPr>
        <w:t>以上</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这一打分点的证明。那么该校就应按照打分点文件依次排放，并在每份文件的右上角标明</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1-1</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1-1</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等序号。</w:t>
      </w:r>
    </w:p>
    <w:p w:rsidR="00D87349" w:rsidRDefault="00D45E18">
      <w:pPr>
        <w:spacing w:line="600" w:lineRule="atLeas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如果证明材料和其它卷中的材料重复，可在本卷</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卷内材料目录</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中写明该材料在哪一卷的第几册，无需重复。</w:t>
      </w:r>
    </w:p>
    <w:p w:rsidR="00D87349" w:rsidRDefault="00D45E18">
      <w:pPr>
        <w:spacing w:line="600" w:lineRule="atLeast"/>
        <w:ind w:firstLineChars="200" w:firstLine="643"/>
        <w:rPr>
          <w:rFonts w:eastAsia="楷体"/>
          <w:b/>
          <w:bCs/>
          <w:color w:val="000000" w:themeColor="text1"/>
          <w:kern w:val="0"/>
          <w:sz w:val="32"/>
          <w:szCs w:val="32"/>
        </w:rPr>
      </w:pPr>
      <w:r>
        <w:rPr>
          <w:rFonts w:eastAsia="楷体"/>
          <w:b/>
          <w:bCs/>
          <w:color w:val="000000" w:themeColor="text1"/>
          <w:kern w:val="0"/>
          <w:sz w:val="32"/>
          <w:szCs w:val="32"/>
        </w:rPr>
        <w:t>（三）自评报告</w:t>
      </w:r>
    </w:p>
    <w:p w:rsidR="00D87349" w:rsidRDefault="00D45E18">
      <w:pPr>
        <w:spacing w:line="600" w:lineRule="atLeast"/>
        <w:ind w:firstLineChars="200" w:firstLine="640"/>
        <w:rPr>
          <w:rFonts w:eastAsia="仿宋_GB2312"/>
          <w:color w:val="000000" w:themeColor="text1"/>
          <w:kern w:val="0"/>
          <w:sz w:val="32"/>
          <w:szCs w:val="32"/>
        </w:rPr>
      </w:pPr>
      <w:r>
        <w:rPr>
          <w:rFonts w:eastAsia="仿宋_GB2312"/>
          <w:color w:val="000000" w:themeColor="text1"/>
          <w:kern w:val="0"/>
          <w:sz w:val="32"/>
          <w:szCs w:val="32"/>
        </w:rPr>
        <w:t>1.</w:t>
      </w:r>
      <w:r>
        <w:rPr>
          <w:rFonts w:eastAsia="仿宋_GB2312"/>
          <w:color w:val="000000" w:themeColor="text1"/>
          <w:kern w:val="0"/>
          <w:sz w:val="32"/>
          <w:szCs w:val="32"/>
        </w:rPr>
        <w:t>自评报告应包括四个方面：学校基本情况、自评结果、存在不足和改进方向、对质量效果评价工作的意见建议。自评报告行文应简明扼要，表述清晰准确，字数控制在</w:t>
      </w:r>
      <w:r>
        <w:rPr>
          <w:rFonts w:eastAsia="仿宋_GB2312"/>
          <w:color w:val="000000" w:themeColor="text1"/>
          <w:kern w:val="0"/>
          <w:sz w:val="32"/>
          <w:szCs w:val="32"/>
        </w:rPr>
        <w:t>2500</w:t>
      </w:r>
      <w:r>
        <w:rPr>
          <w:rFonts w:eastAsia="仿宋_GB2312"/>
          <w:color w:val="000000" w:themeColor="text1"/>
          <w:kern w:val="0"/>
          <w:sz w:val="32"/>
          <w:szCs w:val="32"/>
        </w:rPr>
        <w:lastRenderedPageBreak/>
        <w:t>字以内；</w:t>
      </w:r>
    </w:p>
    <w:p w:rsidR="00D87349" w:rsidRDefault="00D45E18">
      <w:pPr>
        <w:spacing w:line="600" w:lineRule="atLeast"/>
        <w:ind w:firstLineChars="200" w:firstLine="640"/>
        <w:rPr>
          <w:rFonts w:eastAsia="仿宋_GB2312"/>
          <w:color w:val="000000" w:themeColor="text1"/>
          <w:kern w:val="0"/>
          <w:sz w:val="32"/>
          <w:szCs w:val="32"/>
        </w:rPr>
      </w:pPr>
      <w:r>
        <w:rPr>
          <w:rFonts w:eastAsia="仿宋_GB2312"/>
          <w:color w:val="000000" w:themeColor="text1"/>
          <w:kern w:val="0"/>
          <w:sz w:val="32"/>
          <w:szCs w:val="32"/>
        </w:rPr>
        <w:t>2.</w:t>
      </w:r>
      <w:r>
        <w:rPr>
          <w:rFonts w:eastAsia="仿宋_GB2312"/>
          <w:color w:val="000000" w:themeColor="text1"/>
          <w:kern w:val="0"/>
          <w:sz w:val="32"/>
          <w:szCs w:val="32"/>
        </w:rPr>
        <w:t>自评报告后应附</w:t>
      </w:r>
      <w:r>
        <w:rPr>
          <w:rFonts w:ascii="仿宋_GB2312" w:eastAsia="仿宋_GB2312" w:hint="eastAsia"/>
          <w:color w:val="000000" w:themeColor="text1"/>
          <w:kern w:val="0"/>
          <w:sz w:val="32"/>
          <w:szCs w:val="32"/>
        </w:rPr>
        <w:t>“自评证明材料总目录”</w:t>
      </w:r>
      <w:r>
        <w:rPr>
          <w:rFonts w:eastAsia="仿宋_GB2312"/>
          <w:color w:val="000000" w:themeColor="text1"/>
          <w:kern w:val="0"/>
          <w:sz w:val="32"/>
          <w:szCs w:val="32"/>
        </w:rPr>
        <w:t>，按照指标体系各级指标的排列顺序，分别列出每个得分点的证明材料的文件名称及其在自评证明材料中所处的卷、册和页码。证明材料总目录参见附表。</w:t>
      </w:r>
    </w:p>
    <w:p w:rsidR="00D87349" w:rsidRDefault="00D45E18">
      <w:pPr>
        <w:spacing w:line="600" w:lineRule="atLeast"/>
        <w:ind w:firstLineChars="200" w:firstLine="640"/>
        <w:rPr>
          <w:rFonts w:eastAsia="黑体"/>
          <w:color w:val="000000" w:themeColor="text1"/>
          <w:kern w:val="0"/>
          <w:sz w:val="32"/>
          <w:szCs w:val="32"/>
        </w:rPr>
      </w:pPr>
      <w:r>
        <w:rPr>
          <w:rFonts w:eastAsia="黑体"/>
          <w:color w:val="000000" w:themeColor="text1"/>
          <w:kern w:val="0"/>
          <w:sz w:val="32"/>
          <w:szCs w:val="32"/>
        </w:rPr>
        <w:t>二、复评材料</w:t>
      </w:r>
    </w:p>
    <w:p w:rsidR="00D87349" w:rsidRDefault="00D45E18">
      <w:pPr>
        <w:spacing w:line="600" w:lineRule="atLeast"/>
        <w:ind w:firstLineChars="200" w:firstLine="640"/>
        <w:rPr>
          <w:rFonts w:eastAsia="仿宋_GB2312"/>
          <w:color w:val="000000" w:themeColor="text1"/>
          <w:kern w:val="0"/>
          <w:sz w:val="32"/>
          <w:szCs w:val="32"/>
        </w:rPr>
      </w:pPr>
      <w:r>
        <w:rPr>
          <w:rFonts w:eastAsia="仿宋_GB2312"/>
          <w:color w:val="000000" w:themeColor="text1"/>
          <w:kern w:val="0"/>
          <w:sz w:val="32"/>
          <w:szCs w:val="32"/>
        </w:rPr>
        <w:t>省级农广校复评材料包括复评表、复评汇总表和复评报告。复评表和复评报告具体要求如下：</w:t>
      </w:r>
    </w:p>
    <w:p w:rsidR="00D87349" w:rsidRDefault="00D45E18">
      <w:pPr>
        <w:spacing w:line="600" w:lineRule="atLeast"/>
        <w:ind w:firstLineChars="200" w:firstLine="643"/>
        <w:rPr>
          <w:rFonts w:eastAsia="楷体"/>
          <w:b/>
          <w:bCs/>
          <w:color w:val="000000" w:themeColor="text1"/>
          <w:kern w:val="0"/>
          <w:sz w:val="32"/>
          <w:szCs w:val="32"/>
        </w:rPr>
      </w:pPr>
      <w:r>
        <w:rPr>
          <w:rFonts w:eastAsia="楷体"/>
          <w:b/>
          <w:bCs/>
          <w:color w:val="000000" w:themeColor="text1"/>
          <w:kern w:val="0"/>
          <w:sz w:val="32"/>
          <w:szCs w:val="32"/>
        </w:rPr>
        <w:t>（一）复评表</w:t>
      </w:r>
    </w:p>
    <w:p w:rsidR="00D87349" w:rsidRDefault="00D45E18">
      <w:pPr>
        <w:spacing w:line="600" w:lineRule="atLeast"/>
        <w:ind w:firstLineChars="200" w:firstLine="640"/>
        <w:rPr>
          <w:rFonts w:eastAsia="仿宋_GB2312"/>
          <w:color w:val="000000" w:themeColor="text1"/>
          <w:kern w:val="0"/>
          <w:sz w:val="32"/>
          <w:szCs w:val="32"/>
        </w:rPr>
      </w:pPr>
      <w:r>
        <w:rPr>
          <w:rFonts w:eastAsia="仿宋_GB2312"/>
          <w:color w:val="000000" w:themeColor="text1"/>
          <w:kern w:val="0"/>
          <w:sz w:val="32"/>
          <w:szCs w:val="32"/>
        </w:rPr>
        <w:t>1</w:t>
      </w:r>
      <w:r>
        <w:rPr>
          <w:rFonts w:eastAsia="仿宋_GB2312" w:hint="eastAsia"/>
          <w:color w:val="000000" w:themeColor="text1"/>
          <w:kern w:val="0"/>
          <w:sz w:val="32"/>
          <w:szCs w:val="32"/>
        </w:rPr>
        <w:t>.</w:t>
      </w:r>
      <w:r>
        <w:rPr>
          <w:rFonts w:eastAsia="仿宋_GB2312" w:hint="eastAsia"/>
          <w:color w:val="000000" w:themeColor="text1"/>
          <w:kern w:val="0"/>
          <w:sz w:val="32"/>
          <w:szCs w:val="32"/>
        </w:rPr>
        <w:t>“省校”名称要填写完整（与公章一致）并加盖公章</w:t>
      </w:r>
      <w:r>
        <w:rPr>
          <w:rFonts w:eastAsia="仿宋_GB2312"/>
          <w:color w:val="000000" w:themeColor="text1"/>
          <w:kern w:val="0"/>
          <w:sz w:val="32"/>
          <w:szCs w:val="32"/>
        </w:rPr>
        <w:t>；</w:t>
      </w:r>
    </w:p>
    <w:p w:rsidR="00D87349" w:rsidRDefault="00D45E18">
      <w:pPr>
        <w:spacing w:line="600" w:lineRule="atLeast"/>
        <w:ind w:firstLineChars="200" w:firstLine="640"/>
        <w:rPr>
          <w:rFonts w:eastAsia="仿宋_GB2312"/>
          <w:color w:val="000000" w:themeColor="text1"/>
          <w:kern w:val="0"/>
          <w:sz w:val="32"/>
          <w:szCs w:val="32"/>
        </w:rPr>
      </w:pPr>
      <w:r>
        <w:rPr>
          <w:rFonts w:eastAsia="仿宋_GB2312"/>
          <w:color w:val="000000" w:themeColor="text1"/>
          <w:kern w:val="0"/>
          <w:sz w:val="32"/>
          <w:szCs w:val="32"/>
        </w:rPr>
        <w:t>2.</w:t>
      </w:r>
      <w:r>
        <w:rPr>
          <w:rFonts w:eastAsia="仿宋_GB2312" w:hint="eastAsia"/>
          <w:color w:val="000000" w:themeColor="text1"/>
          <w:kern w:val="0"/>
          <w:sz w:val="32"/>
          <w:szCs w:val="32"/>
        </w:rPr>
        <w:t>“相关说明”一栏要明确写出“同意自评得分”或“不同意自评得分”</w:t>
      </w:r>
      <w:r>
        <w:rPr>
          <w:rFonts w:eastAsia="仿宋_GB2312"/>
          <w:color w:val="000000" w:themeColor="text1"/>
          <w:kern w:val="0"/>
          <w:sz w:val="32"/>
          <w:szCs w:val="32"/>
        </w:rPr>
        <w:t>，如不同意自评得分，应说明复评给分原因；</w:t>
      </w:r>
    </w:p>
    <w:p w:rsidR="00D87349" w:rsidRDefault="00D45E18">
      <w:pPr>
        <w:spacing w:line="600" w:lineRule="atLeast"/>
        <w:ind w:firstLineChars="200" w:firstLine="640"/>
        <w:rPr>
          <w:rFonts w:eastAsia="仿宋_GB2312"/>
          <w:color w:val="000000" w:themeColor="text1"/>
          <w:kern w:val="0"/>
          <w:sz w:val="32"/>
          <w:szCs w:val="32"/>
        </w:rPr>
      </w:pPr>
      <w:r>
        <w:rPr>
          <w:rFonts w:eastAsia="仿宋_GB2312"/>
          <w:color w:val="000000" w:themeColor="text1"/>
          <w:kern w:val="0"/>
          <w:sz w:val="32"/>
          <w:szCs w:val="32"/>
        </w:rPr>
        <w:t>3.</w:t>
      </w:r>
      <w:r>
        <w:rPr>
          <w:rFonts w:eastAsia="仿宋_GB2312" w:hint="eastAsia"/>
          <w:color w:val="000000" w:themeColor="text1"/>
          <w:kern w:val="0"/>
          <w:sz w:val="32"/>
          <w:szCs w:val="32"/>
        </w:rPr>
        <w:t>“复评分值”一栏要填完整，不能有空栏；如果复评未得分，也要填写“</w:t>
      </w:r>
      <w:r>
        <w:rPr>
          <w:rFonts w:eastAsia="仿宋_GB2312"/>
          <w:color w:val="000000" w:themeColor="text1"/>
          <w:kern w:val="0"/>
          <w:sz w:val="32"/>
          <w:szCs w:val="32"/>
        </w:rPr>
        <w:t>0</w:t>
      </w:r>
      <w:r>
        <w:rPr>
          <w:rFonts w:eastAsia="仿宋_GB2312" w:hint="eastAsia"/>
          <w:color w:val="000000" w:themeColor="text1"/>
          <w:kern w:val="0"/>
          <w:sz w:val="32"/>
          <w:szCs w:val="32"/>
        </w:rPr>
        <w:t>”</w:t>
      </w:r>
      <w:r>
        <w:rPr>
          <w:rFonts w:eastAsia="仿宋_GB2312"/>
          <w:color w:val="000000" w:themeColor="text1"/>
          <w:kern w:val="0"/>
          <w:sz w:val="32"/>
          <w:szCs w:val="32"/>
        </w:rPr>
        <w:t>分；</w:t>
      </w:r>
    </w:p>
    <w:p w:rsidR="00D87349" w:rsidRDefault="00D45E18">
      <w:pPr>
        <w:spacing w:line="600" w:lineRule="atLeast"/>
        <w:ind w:firstLineChars="200" w:firstLine="643"/>
        <w:rPr>
          <w:rFonts w:eastAsia="楷体"/>
          <w:b/>
          <w:bCs/>
          <w:color w:val="000000" w:themeColor="text1"/>
          <w:kern w:val="0"/>
          <w:sz w:val="32"/>
          <w:szCs w:val="32"/>
        </w:rPr>
      </w:pPr>
      <w:r>
        <w:rPr>
          <w:rFonts w:eastAsia="楷体"/>
          <w:b/>
          <w:bCs/>
          <w:color w:val="000000" w:themeColor="text1"/>
          <w:kern w:val="0"/>
          <w:sz w:val="32"/>
          <w:szCs w:val="32"/>
        </w:rPr>
        <w:t>（二）复评报告</w:t>
      </w:r>
    </w:p>
    <w:p w:rsidR="00D87349" w:rsidRDefault="00D45E18">
      <w:pPr>
        <w:spacing w:line="600" w:lineRule="atLeast"/>
        <w:ind w:firstLineChars="200" w:firstLine="640"/>
        <w:rPr>
          <w:rFonts w:eastAsia="仿宋_GB2312"/>
          <w:color w:val="000000" w:themeColor="text1"/>
          <w:kern w:val="0"/>
          <w:sz w:val="32"/>
          <w:szCs w:val="32"/>
        </w:rPr>
      </w:pPr>
      <w:r>
        <w:rPr>
          <w:rFonts w:eastAsia="仿宋_GB2312"/>
          <w:color w:val="000000" w:themeColor="text1"/>
          <w:kern w:val="0"/>
          <w:sz w:val="32"/>
          <w:szCs w:val="32"/>
        </w:rPr>
        <w:t>复评报告应对自评、复评情况进行全面总结，第二部分对评价指标体系、评价依据说明及评价实施步骤提出修改完善建议。复评报告行文应简明扼要，表述清晰准确，字数控制在</w:t>
      </w:r>
      <w:r>
        <w:rPr>
          <w:rFonts w:eastAsia="仿宋_GB2312"/>
          <w:color w:val="000000" w:themeColor="text1"/>
          <w:kern w:val="0"/>
          <w:sz w:val="32"/>
          <w:szCs w:val="32"/>
        </w:rPr>
        <w:t>3000</w:t>
      </w:r>
      <w:r>
        <w:rPr>
          <w:rFonts w:eastAsia="仿宋_GB2312"/>
          <w:color w:val="000000" w:themeColor="text1"/>
          <w:kern w:val="0"/>
          <w:sz w:val="32"/>
          <w:szCs w:val="32"/>
        </w:rPr>
        <w:t>字以内。</w:t>
      </w:r>
    </w:p>
    <w:p w:rsidR="00D87349" w:rsidRDefault="00D87349">
      <w:pPr>
        <w:spacing w:line="600" w:lineRule="atLeast"/>
        <w:ind w:firstLineChars="200" w:firstLine="640"/>
        <w:rPr>
          <w:rFonts w:eastAsia="仿宋_GB2312"/>
          <w:color w:val="000000" w:themeColor="text1"/>
          <w:kern w:val="0"/>
          <w:sz w:val="32"/>
          <w:szCs w:val="32"/>
        </w:rPr>
        <w:sectPr w:rsidR="00D87349">
          <w:footerReference w:type="default" r:id="rId7"/>
          <w:pgSz w:w="11906" w:h="16838"/>
          <w:pgMar w:top="1440" w:right="1803" w:bottom="1440" w:left="1803" w:header="851" w:footer="992" w:gutter="0"/>
          <w:cols w:space="0"/>
          <w:docGrid w:type="lines" w:linePitch="319"/>
        </w:sectPr>
      </w:pPr>
    </w:p>
    <w:p w:rsidR="00D87349" w:rsidRDefault="00D45E18">
      <w:pPr>
        <w:spacing w:line="0" w:lineRule="atLeast"/>
        <w:rPr>
          <w:sz w:val="28"/>
          <w:szCs w:val="28"/>
        </w:rPr>
      </w:pPr>
      <w:r>
        <w:rPr>
          <w:rFonts w:eastAsia="华文仿宋"/>
          <w:kern w:val="0"/>
          <w:sz w:val="32"/>
          <w:szCs w:val="32"/>
        </w:rPr>
        <w:lastRenderedPageBreak/>
        <w:t>附表</w:t>
      </w:r>
    </w:p>
    <w:p w:rsidR="00D87349" w:rsidRDefault="00D87349">
      <w:pPr>
        <w:spacing w:line="0" w:lineRule="atLeast"/>
        <w:rPr>
          <w:sz w:val="28"/>
          <w:szCs w:val="28"/>
        </w:rPr>
      </w:pPr>
    </w:p>
    <w:p w:rsidR="00D87349" w:rsidRDefault="00D45E18" w:rsidP="008A25D3">
      <w:pPr>
        <w:spacing w:beforeLines="100" w:afterLines="100"/>
        <w:jc w:val="center"/>
        <w:rPr>
          <w:rFonts w:ascii="华文中宋" w:eastAsia="华文中宋" w:hAnsi="华文中宋" w:cs="华文中宋"/>
          <w:b/>
          <w:bCs/>
          <w:color w:val="000000" w:themeColor="text1"/>
          <w:kern w:val="0"/>
          <w:sz w:val="36"/>
          <w:szCs w:val="36"/>
        </w:rPr>
      </w:pPr>
      <w:r>
        <w:rPr>
          <w:rFonts w:ascii="华文中宋" w:eastAsia="华文中宋" w:hAnsi="华文中宋" w:cs="华文中宋" w:hint="eastAsia"/>
          <w:b/>
          <w:bCs/>
          <w:color w:val="000000" w:themeColor="text1"/>
          <w:kern w:val="0"/>
          <w:sz w:val="36"/>
          <w:szCs w:val="36"/>
        </w:rPr>
        <w:t>……省……县（区、市）农业广播电视学校自评证明材料（总）目录</w:t>
      </w:r>
    </w:p>
    <w:tbl>
      <w:tblPr>
        <w:tblW w:w="13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062"/>
        <w:gridCol w:w="1154"/>
        <w:gridCol w:w="7763"/>
        <w:gridCol w:w="2948"/>
      </w:tblGrid>
      <w:tr w:rsidR="00D87349">
        <w:trPr>
          <w:trHeight w:val="810"/>
          <w:tblHeader/>
          <w:jc w:val="center"/>
        </w:trPr>
        <w:tc>
          <w:tcPr>
            <w:tcW w:w="801" w:type="dxa"/>
            <w:vAlign w:val="center"/>
          </w:tcPr>
          <w:p w:rsidR="00D87349" w:rsidRDefault="00D45E18">
            <w:pPr>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一级</w:t>
            </w:r>
          </w:p>
          <w:p w:rsidR="00D87349" w:rsidRDefault="00D45E18">
            <w:pPr>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指标</w:t>
            </w:r>
          </w:p>
        </w:tc>
        <w:tc>
          <w:tcPr>
            <w:tcW w:w="1062" w:type="dxa"/>
            <w:vAlign w:val="center"/>
          </w:tcPr>
          <w:p w:rsidR="00D87349" w:rsidRDefault="00D45E18">
            <w:pPr>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二级</w:t>
            </w:r>
          </w:p>
          <w:p w:rsidR="00D87349" w:rsidRDefault="00D45E18">
            <w:pPr>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指标</w:t>
            </w:r>
          </w:p>
        </w:tc>
        <w:tc>
          <w:tcPr>
            <w:tcW w:w="1154" w:type="dxa"/>
            <w:vAlign w:val="center"/>
          </w:tcPr>
          <w:p w:rsidR="00D87349" w:rsidRDefault="00D45E18">
            <w:pPr>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三级</w:t>
            </w:r>
          </w:p>
          <w:p w:rsidR="00D87349" w:rsidRDefault="00D45E18">
            <w:pPr>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指标</w:t>
            </w:r>
          </w:p>
        </w:tc>
        <w:tc>
          <w:tcPr>
            <w:tcW w:w="7763" w:type="dxa"/>
            <w:vAlign w:val="center"/>
          </w:tcPr>
          <w:p w:rsidR="00D87349" w:rsidRDefault="00D45E18">
            <w:pPr>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证明材料名称</w:t>
            </w:r>
          </w:p>
        </w:tc>
        <w:tc>
          <w:tcPr>
            <w:tcW w:w="2948" w:type="dxa"/>
            <w:vAlign w:val="center"/>
          </w:tcPr>
          <w:p w:rsidR="00D87349" w:rsidRDefault="00D45E18">
            <w:pPr>
              <w:tabs>
                <w:tab w:val="left" w:pos="537"/>
              </w:tabs>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卷、册、页码</w:t>
            </w:r>
          </w:p>
        </w:tc>
      </w:tr>
      <w:tr w:rsidR="00D87349">
        <w:trPr>
          <w:trHeight w:val="680"/>
          <w:jc w:val="center"/>
        </w:trPr>
        <w:tc>
          <w:tcPr>
            <w:tcW w:w="801" w:type="dxa"/>
            <w:vMerge w:val="restart"/>
            <w:vAlign w:val="center"/>
          </w:tcPr>
          <w:p w:rsidR="00D87349" w:rsidRDefault="00D45E18">
            <w:pPr>
              <w:spacing w:line="480" w:lineRule="exact"/>
              <w:contextualSpacing/>
              <w:jc w:val="center"/>
              <w:rPr>
                <w:rFonts w:eastAsia="华文仿宋"/>
                <w:b/>
                <w:bCs/>
                <w:color w:val="000000"/>
                <w:kern w:val="0"/>
                <w:sz w:val="28"/>
                <w:szCs w:val="28"/>
              </w:rPr>
            </w:pPr>
            <w:r>
              <w:rPr>
                <w:rFonts w:eastAsia="华文仿宋"/>
                <w:b/>
                <w:bCs/>
                <w:color w:val="000000"/>
                <w:kern w:val="0"/>
                <w:sz w:val="28"/>
                <w:szCs w:val="28"/>
              </w:rPr>
              <w:t>1</w:t>
            </w:r>
          </w:p>
          <w:p w:rsidR="00D87349" w:rsidRDefault="00D45E18">
            <w:pPr>
              <w:spacing w:line="480" w:lineRule="exact"/>
              <w:contextualSpacing/>
              <w:jc w:val="center"/>
              <w:rPr>
                <w:rFonts w:eastAsia="华文仿宋"/>
                <w:b/>
                <w:bCs/>
                <w:color w:val="000000"/>
                <w:kern w:val="0"/>
                <w:sz w:val="28"/>
                <w:szCs w:val="28"/>
              </w:rPr>
            </w:pPr>
            <w:r>
              <w:rPr>
                <w:rFonts w:eastAsia="华文仿宋"/>
                <w:b/>
                <w:bCs/>
                <w:color w:val="000000"/>
                <w:kern w:val="0"/>
                <w:sz w:val="28"/>
                <w:szCs w:val="28"/>
              </w:rPr>
              <w:t>培育</w:t>
            </w:r>
          </w:p>
          <w:p w:rsidR="00D87349" w:rsidRDefault="00D45E18">
            <w:pPr>
              <w:spacing w:line="480" w:lineRule="exact"/>
              <w:contextualSpacing/>
              <w:jc w:val="center"/>
              <w:rPr>
                <w:rFonts w:eastAsia="华文仿宋"/>
                <w:b/>
                <w:bCs/>
                <w:color w:val="000000"/>
                <w:kern w:val="0"/>
                <w:sz w:val="28"/>
                <w:szCs w:val="28"/>
              </w:rPr>
            </w:pPr>
            <w:r>
              <w:rPr>
                <w:rFonts w:eastAsia="华文仿宋"/>
                <w:b/>
                <w:bCs/>
                <w:color w:val="000000"/>
                <w:kern w:val="0"/>
                <w:sz w:val="28"/>
                <w:szCs w:val="28"/>
              </w:rPr>
              <w:t>任务</w:t>
            </w:r>
          </w:p>
          <w:p w:rsidR="00D87349" w:rsidRDefault="00D87349">
            <w:pPr>
              <w:spacing w:line="480" w:lineRule="exact"/>
              <w:contextualSpacing/>
              <w:jc w:val="center"/>
              <w:rPr>
                <w:rFonts w:eastAsia="华文仿宋"/>
                <w:b/>
                <w:bCs/>
                <w:color w:val="000000"/>
                <w:kern w:val="0"/>
                <w:sz w:val="28"/>
                <w:szCs w:val="28"/>
              </w:rPr>
            </w:pPr>
          </w:p>
        </w:tc>
        <w:tc>
          <w:tcPr>
            <w:tcW w:w="1062" w:type="dxa"/>
            <w:vAlign w:val="center"/>
          </w:tcPr>
          <w:p w:rsidR="00D87349" w:rsidRDefault="00D45E18">
            <w:pPr>
              <w:spacing w:line="480" w:lineRule="exact"/>
              <w:contextualSpacing/>
              <w:jc w:val="left"/>
              <w:rPr>
                <w:rFonts w:eastAsia="华文仿宋"/>
                <w:b/>
                <w:bCs/>
                <w:color w:val="000000"/>
                <w:kern w:val="0"/>
                <w:sz w:val="28"/>
                <w:szCs w:val="28"/>
              </w:rPr>
            </w:pPr>
            <w:r>
              <w:rPr>
                <w:rFonts w:eastAsia="华文仿宋"/>
                <w:b/>
                <w:bCs/>
                <w:color w:val="000000"/>
                <w:kern w:val="0"/>
                <w:sz w:val="28"/>
                <w:szCs w:val="28"/>
              </w:rPr>
              <w:t>1-1</w:t>
            </w:r>
          </w:p>
          <w:p w:rsidR="00D87349" w:rsidRDefault="00D45E18">
            <w:pPr>
              <w:spacing w:line="480" w:lineRule="exact"/>
              <w:contextualSpacing/>
              <w:jc w:val="left"/>
              <w:rPr>
                <w:rFonts w:eastAsia="华文仿宋"/>
                <w:b/>
                <w:bCs/>
                <w:color w:val="000000"/>
                <w:kern w:val="0"/>
                <w:sz w:val="28"/>
                <w:szCs w:val="28"/>
              </w:rPr>
            </w:pPr>
            <w:r>
              <w:rPr>
                <w:rFonts w:eastAsia="华文仿宋"/>
                <w:b/>
                <w:bCs/>
                <w:color w:val="000000"/>
                <w:kern w:val="0"/>
                <w:sz w:val="28"/>
                <w:szCs w:val="28"/>
              </w:rPr>
              <w:t>任务量</w:t>
            </w:r>
          </w:p>
        </w:tc>
        <w:tc>
          <w:tcPr>
            <w:tcW w:w="1154" w:type="dxa"/>
            <w:vAlign w:val="center"/>
          </w:tcPr>
          <w:p w:rsidR="00D87349" w:rsidRDefault="00D45E18">
            <w:pPr>
              <w:spacing w:line="480" w:lineRule="exact"/>
              <w:contextualSpacing/>
              <w:jc w:val="center"/>
              <w:rPr>
                <w:rFonts w:eastAsia="华文仿宋"/>
                <w:b/>
                <w:bCs/>
                <w:color w:val="000000"/>
                <w:kern w:val="0"/>
                <w:sz w:val="28"/>
                <w:szCs w:val="28"/>
              </w:rPr>
            </w:pPr>
            <w:r>
              <w:rPr>
                <w:rFonts w:eastAsia="华文仿宋"/>
                <w:b/>
                <w:bCs/>
                <w:color w:val="000000"/>
                <w:kern w:val="0"/>
                <w:sz w:val="28"/>
                <w:szCs w:val="28"/>
              </w:rPr>
              <w:t>1-1-1</w:t>
            </w:r>
          </w:p>
          <w:p w:rsidR="00D87349" w:rsidRDefault="00D45E18">
            <w:pPr>
              <w:spacing w:line="480" w:lineRule="exact"/>
              <w:contextualSpacing/>
              <w:jc w:val="center"/>
              <w:rPr>
                <w:rFonts w:eastAsia="华文仿宋"/>
                <w:b/>
                <w:bCs/>
                <w:color w:val="000000"/>
                <w:kern w:val="0"/>
                <w:sz w:val="28"/>
                <w:szCs w:val="28"/>
              </w:rPr>
            </w:pPr>
            <w:r>
              <w:rPr>
                <w:rFonts w:eastAsia="华文仿宋"/>
                <w:b/>
                <w:bCs/>
                <w:color w:val="000000"/>
                <w:kern w:val="0"/>
                <w:sz w:val="28"/>
                <w:szCs w:val="28"/>
              </w:rPr>
              <w:t>任务量</w:t>
            </w:r>
          </w:p>
        </w:tc>
        <w:tc>
          <w:tcPr>
            <w:tcW w:w="7763" w:type="dxa"/>
            <w:vAlign w:val="center"/>
          </w:tcPr>
          <w:p w:rsidR="00D87349" w:rsidRDefault="00D45E18">
            <w:pPr>
              <w:spacing w:line="480" w:lineRule="exact"/>
              <w:contextualSpacing/>
              <w:rPr>
                <w:rFonts w:eastAsia="华文仿宋"/>
                <w:color w:val="000000"/>
                <w:kern w:val="0"/>
                <w:sz w:val="28"/>
                <w:szCs w:val="28"/>
              </w:rPr>
            </w:pPr>
            <w:r>
              <w:rPr>
                <w:rFonts w:eastAsia="华文仿宋"/>
                <w:color w:val="000000"/>
                <w:kern w:val="0"/>
                <w:sz w:val="28"/>
                <w:szCs w:val="28"/>
              </w:rPr>
              <w:t>1.××</w:t>
            </w:r>
            <w:r>
              <w:rPr>
                <w:rFonts w:eastAsia="华文仿宋"/>
                <w:color w:val="000000"/>
                <w:kern w:val="0"/>
                <w:sz w:val="28"/>
                <w:szCs w:val="28"/>
              </w:rPr>
              <w:t>县农广校</w:t>
            </w:r>
            <w:r>
              <w:rPr>
                <w:rFonts w:eastAsia="华文仿宋"/>
                <w:color w:val="000000"/>
                <w:kern w:val="0"/>
                <w:sz w:val="28"/>
                <w:szCs w:val="28"/>
              </w:rPr>
              <w:t>2020</w:t>
            </w:r>
            <w:r>
              <w:rPr>
                <w:rFonts w:eastAsia="华文仿宋"/>
                <w:color w:val="000000"/>
                <w:kern w:val="0"/>
                <w:sz w:val="28"/>
                <w:szCs w:val="28"/>
              </w:rPr>
              <w:t>年承担高素质农民培育计划任务数截图</w:t>
            </w:r>
          </w:p>
          <w:p w:rsidR="00D87349" w:rsidRDefault="00D45E18">
            <w:pPr>
              <w:spacing w:line="480" w:lineRule="exact"/>
              <w:contextualSpacing/>
              <w:rPr>
                <w:rFonts w:eastAsia="华文仿宋"/>
                <w:b/>
                <w:bCs/>
                <w:color w:val="000000"/>
                <w:kern w:val="0"/>
                <w:sz w:val="28"/>
                <w:szCs w:val="28"/>
              </w:rPr>
            </w:pPr>
            <w:r>
              <w:rPr>
                <w:rFonts w:eastAsia="华文仿宋"/>
                <w:color w:val="000000"/>
                <w:kern w:val="0"/>
                <w:sz w:val="28"/>
                <w:szCs w:val="28"/>
              </w:rPr>
              <w:t>2.××</w:t>
            </w:r>
            <w:r>
              <w:rPr>
                <w:rFonts w:eastAsia="华文仿宋"/>
                <w:color w:val="000000"/>
                <w:kern w:val="0"/>
                <w:sz w:val="28"/>
                <w:szCs w:val="28"/>
              </w:rPr>
              <w:t>县</w:t>
            </w:r>
            <w:r>
              <w:rPr>
                <w:rFonts w:eastAsia="华文仿宋"/>
                <w:color w:val="000000"/>
                <w:kern w:val="0"/>
                <w:sz w:val="28"/>
                <w:szCs w:val="28"/>
              </w:rPr>
              <w:t>2020</w:t>
            </w:r>
            <w:r>
              <w:rPr>
                <w:rFonts w:eastAsia="华文仿宋"/>
                <w:color w:val="000000"/>
                <w:kern w:val="0"/>
                <w:sz w:val="28"/>
                <w:szCs w:val="28"/>
              </w:rPr>
              <w:t>年高素质农民培育计划任务数截图</w:t>
            </w:r>
          </w:p>
        </w:tc>
        <w:tc>
          <w:tcPr>
            <w:tcW w:w="2948" w:type="dxa"/>
            <w:vAlign w:val="center"/>
          </w:tcPr>
          <w:p w:rsidR="00D87349" w:rsidRDefault="00D45E18">
            <w:pPr>
              <w:spacing w:line="480" w:lineRule="exact"/>
              <w:contextualSpacing/>
              <w:rPr>
                <w:rFonts w:eastAsia="华文仿宋"/>
                <w:color w:val="000000"/>
                <w:kern w:val="0"/>
                <w:sz w:val="28"/>
                <w:szCs w:val="28"/>
              </w:rPr>
            </w:pPr>
            <w:r>
              <w:rPr>
                <w:rFonts w:eastAsia="华文仿宋"/>
                <w:sz w:val="28"/>
                <w:szCs w:val="28"/>
              </w:rPr>
              <w:t>卷一第</w:t>
            </w:r>
            <w:r>
              <w:rPr>
                <w:rFonts w:eastAsia="华文仿宋"/>
                <w:sz w:val="28"/>
                <w:szCs w:val="28"/>
              </w:rPr>
              <w:t>1-</w:t>
            </w:r>
            <w:r>
              <w:rPr>
                <w:rFonts w:eastAsia="华文仿宋" w:hint="eastAsia"/>
                <w:sz w:val="28"/>
                <w:szCs w:val="28"/>
              </w:rPr>
              <w:t>2</w:t>
            </w:r>
            <w:r>
              <w:rPr>
                <w:rFonts w:eastAsia="华文仿宋"/>
                <w:sz w:val="28"/>
                <w:szCs w:val="28"/>
              </w:rPr>
              <w:t>页</w:t>
            </w:r>
          </w:p>
        </w:tc>
      </w:tr>
      <w:tr w:rsidR="00D87349">
        <w:trPr>
          <w:trHeight w:val="680"/>
          <w:jc w:val="center"/>
        </w:trPr>
        <w:tc>
          <w:tcPr>
            <w:tcW w:w="801" w:type="dxa"/>
            <w:vMerge/>
            <w:vAlign w:val="center"/>
          </w:tcPr>
          <w:p w:rsidR="00D87349" w:rsidRDefault="00D87349">
            <w:pPr>
              <w:spacing w:line="480" w:lineRule="exact"/>
              <w:contextualSpacing/>
              <w:jc w:val="center"/>
              <w:rPr>
                <w:rFonts w:eastAsia="华文仿宋"/>
                <w:b/>
                <w:bCs/>
                <w:color w:val="000000"/>
                <w:kern w:val="0"/>
                <w:sz w:val="28"/>
                <w:szCs w:val="28"/>
              </w:rPr>
            </w:pPr>
          </w:p>
        </w:tc>
        <w:tc>
          <w:tcPr>
            <w:tcW w:w="1062" w:type="dxa"/>
            <w:vAlign w:val="center"/>
          </w:tcPr>
          <w:p w:rsidR="00D87349" w:rsidRDefault="00D45E18">
            <w:pPr>
              <w:spacing w:line="480" w:lineRule="exact"/>
              <w:contextualSpacing/>
              <w:jc w:val="left"/>
              <w:rPr>
                <w:rFonts w:eastAsia="华文仿宋"/>
                <w:b/>
                <w:bCs/>
                <w:color w:val="000000"/>
                <w:kern w:val="0"/>
                <w:sz w:val="28"/>
                <w:szCs w:val="28"/>
              </w:rPr>
            </w:pPr>
            <w:r>
              <w:rPr>
                <w:rFonts w:eastAsia="华文仿宋"/>
                <w:b/>
                <w:bCs/>
                <w:color w:val="000000"/>
                <w:kern w:val="0"/>
                <w:sz w:val="28"/>
                <w:szCs w:val="28"/>
              </w:rPr>
              <w:t>1-2</w:t>
            </w:r>
          </w:p>
          <w:p w:rsidR="00D87349" w:rsidRDefault="00D45E18">
            <w:pPr>
              <w:spacing w:line="480" w:lineRule="exact"/>
              <w:contextualSpacing/>
              <w:jc w:val="left"/>
              <w:rPr>
                <w:rFonts w:eastAsia="华文仿宋"/>
                <w:b/>
                <w:bCs/>
                <w:color w:val="000000"/>
                <w:kern w:val="0"/>
                <w:sz w:val="28"/>
                <w:szCs w:val="28"/>
              </w:rPr>
            </w:pPr>
            <w:r>
              <w:rPr>
                <w:rFonts w:eastAsia="华文仿宋"/>
                <w:b/>
                <w:bCs/>
                <w:color w:val="000000"/>
                <w:kern w:val="0"/>
                <w:sz w:val="28"/>
                <w:szCs w:val="28"/>
              </w:rPr>
              <w:t>连续性</w:t>
            </w:r>
          </w:p>
        </w:tc>
        <w:tc>
          <w:tcPr>
            <w:tcW w:w="1154" w:type="dxa"/>
            <w:vAlign w:val="center"/>
          </w:tcPr>
          <w:p w:rsidR="00D87349" w:rsidRDefault="00D45E18">
            <w:pPr>
              <w:spacing w:line="480" w:lineRule="exact"/>
              <w:contextualSpacing/>
              <w:jc w:val="center"/>
              <w:rPr>
                <w:rFonts w:eastAsia="华文仿宋"/>
                <w:b/>
                <w:bCs/>
                <w:color w:val="000000"/>
                <w:kern w:val="0"/>
                <w:sz w:val="28"/>
                <w:szCs w:val="28"/>
              </w:rPr>
            </w:pPr>
            <w:r>
              <w:rPr>
                <w:rFonts w:eastAsia="华文仿宋"/>
                <w:b/>
                <w:bCs/>
                <w:color w:val="000000"/>
                <w:kern w:val="0"/>
                <w:sz w:val="28"/>
                <w:szCs w:val="28"/>
              </w:rPr>
              <w:t>1-2-1</w:t>
            </w:r>
          </w:p>
          <w:p w:rsidR="00D87349" w:rsidRDefault="00D45E18">
            <w:pPr>
              <w:spacing w:line="480" w:lineRule="exact"/>
              <w:contextualSpacing/>
              <w:jc w:val="center"/>
              <w:rPr>
                <w:rFonts w:eastAsia="华文仿宋"/>
                <w:b/>
                <w:bCs/>
                <w:color w:val="000000"/>
                <w:kern w:val="0"/>
                <w:sz w:val="28"/>
                <w:szCs w:val="28"/>
              </w:rPr>
            </w:pPr>
            <w:r>
              <w:rPr>
                <w:rFonts w:eastAsia="华文仿宋"/>
                <w:b/>
                <w:bCs/>
                <w:color w:val="000000"/>
                <w:kern w:val="0"/>
                <w:sz w:val="28"/>
                <w:szCs w:val="28"/>
              </w:rPr>
              <w:t>连续性</w:t>
            </w:r>
          </w:p>
        </w:tc>
        <w:tc>
          <w:tcPr>
            <w:tcW w:w="7763" w:type="dxa"/>
            <w:vAlign w:val="center"/>
          </w:tcPr>
          <w:p w:rsidR="00D87349" w:rsidRDefault="00D45E18">
            <w:pPr>
              <w:spacing w:line="480" w:lineRule="exact"/>
              <w:contextualSpacing/>
              <w:rPr>
                <w:rFonts w:eastAsia="华文仿宋"/>
                <w:color w:val="000000"/>
                <w:kern w:val="0"/>
                <w:sz w:val="28"/>
                <w:szCs w:val="28"/>
              </w:rPr>
            </w:pPr>
            <w:r>
              <w:rPr>
                <w:rFonts w:eastAsia="华文仿宋"/>
                <w:color w:val="000000"/>
                <w:kern w:val="0"/>
                <w:sz w:val="28"/>
                <w:szCs w:val="28"/>
              </w:rPr>
              <w:t>1.××</w:t>
            </w:r>
            <w:r>
              <w:rPr>
                <w:rFonts w:eastAsia="华文仿宋"/>
                <w:color w:val="000000"/>
                <w:kern w:val="0"/>
                <w:sz w:val="28"/>
                <w:szCs w:val="28"/>
              </w:rPr>
              <w:t>县农广校</w:t>
            </w:r>
            <w:r>
              <w:rPr>
                <w:rFonts w:eastAsia="华文仿宋"/>
                <w:color w:val="000000"/>
                <w:kern w:val="0"/>
                <w:sz w:val="28"/>
                <w:szCs w:val="28"/>
              </w:rPr>
              <w:t>2018</w:t>
            </w:r>
            <w:r>
              <w:rPr>
                <w:rFonts w:eastAsia="华文仿宋"/>
                <w:color w:val="000000"/>
                <w:kern w:val="0"/>
                <w:sz w:val="28"/>
                <w:szCs w:val="28"/>
              </w:rPr>
              <w:t>年承担国家农民教育培训工程任务数截图</w:t>
            </w:r>
          </w:p>
          <w:p w:rsidR="00D87349" w:rsidRDefault="00D45E18">
            <w:pPr>
              <w:spacing w:line="480" w:lineRule="exact"/>
              <w:contextualSpacing/>
              <w:rPr>
                <w:rFonts w:eastAsia="华文仿宋"/>
                <w:color w:val="000000"/>
                <w:kern w:val="0"/>
                <w:sz w:val="28"/>
                <w:szCs w:val="28"/>
              </w:rPr>
            </w:pPr>
            <w:r>
              <w:rPr>
                <w:rFonts w:eastAsia="华文仿宋"/>
                <w:color w:val="000000"/>
                <w:kern w:val="0"/>
                <w:sz w:val="28"/>
                <w:szCs w:val="28"/>
              </w:rPr>
              <w:t>2.××</w:t>
            </w:r>
            <w:r>
              <w:rPr>
                <w:rFonts w:eastAsia="华文仿宋"/>
                <w:color w:val="000000"/>
                <w:kern w:val="0"/>
                <w:sz w:val="28"/>
                <w:szCs w:val="28"/>
              </w:rPr>
              <w:t>县农广校</w:t>
            </w:r>
            <w:r>
              <w:rPr>
                <w:rFonts w:eastAsia="华文仿宋"/>
                <w:color w:val="000000"/>
                <w:kern w:val="0"/>
                <w:sz w:val="28"/>
                <w:szCs w:val="28"/>
              </w:rPr>
              <w:t>2019</w:t>
            </w:r>
            <w:r>
              <w:rPr>
                <w:rFonts w:eastAsia="华文仿宋"/>
                <w:color w:val="000000"/>
                <w:kern w:val="0"/>
                <w:sz w:val="28"/>
                <w:szCs w:val="28"/>
              </w:rPr>
              <w:t>年承担国家农民教育培训工程务数截图</w:t>
            </w:r>
          </w:p>
          <w:p w:rsidR="00D87349" w:rsidRDefault="00D45E18">
            <w:pPr>
              <w:spacing w:line="480" w:lineRule="exact"/>
              <w:contextualSpacing/>
              <w:rPr>
                <w:rFonts w:eastAsia="华文仿宋"/>
                <w:color w:val="000000"/>
                <w:kern w:val="0"/>
                <w:sz w:val="28"/>
                <w:szCs w:val="28"/>
              </w:rPr>
            </w:pPr>
            <w:r>
              <w:rPr>
                <w:rFonts w:eastAsia="华文仿宋"/>
                <w:color w:val="000000"/>
                <w:kern w:val="0"/>
                <w:sz w:val="28"/>
                <w:szCs w:val="28"/>
              </w:rPr>
              <w:t>3.××</w:t>
            </w:r>
            <w:r>
              <w:rPr>
                <w:rFonts w:eastAsia="华文仿宋"/>
                <w:color w:val="000000"/>
                <w:kern w:val="0"/>
                <w:sz w:val="28"/>
                <w:szCs w:val="28"/>
              </w:rPr>
              <w:t>县农广校</w:t>
            </w:r>
            <w:r>
              <w:rPr>
                <w:rFonts w:eastAsia="华文仿宋"/>
                <w:color w:val="000000"/>
                <w:kern w:val="0"/>
                <w:sz w:val="28"/>
                <w:szCs w:val="28"/>
              </w:rPr>
              <w:t>2020</w:t>
            </w:r>
            <w:r>
              <w:rPr>
                <w:rFonts w:eastAsia="华文仿宋"/>
                <w:color w:val="000000"/>
                <w:kern w:val="0"/>
                <w:sz w:val="28"/>
                <w:szCs w:val="28"/>
              </w:rPr>
              <w:t>年承担高素质农民培育计划任务数截图</w:t>
            </w:r>
          </w:p>
        </w:tc>
        <w:tc>
          <w:tcPr>
            <w:tcW w:w="2948" w:type="dxa"/>
            <w:vAlign w:val="center"/>
          </w:tcPr>
          <w:p w:rsidR="00D87349" w:rsidRDefault="00D45E18">
            <w:pPr>
              <w:spacing w:line="480" w:lineRule="exact"/>
              <w:contextualSpacing/>
              <w:rPr>
                <w:rFonts w:eastAsia="华文仿宋"/>
                <w:color w:val="000000"/>
                <w:kern w:val="0"/>
                <w:sz w:val="28"/>
                <w:szCs w:val="28"/>
              </w:rPr>
            </w:pPr>
            <w:r>
              <w:rPr>
                <w:rFonts w:eastAsia="华文仿宋"/>
                <w:sz w:val="28"/>
                <w:szCs w:val="28"/>
              </w:rPr>
              <w:t>卷一第</w:t>
            </w:r>
            <w:r>
              <w:rPr>
                <w:rFonts w:eastAsia="华文仿宋" w:hint="eastAsia"/>
                <w:sz w:val="28"/>
                <w:szCs w:val="28"/>
              </w:rPr>
              <w:t>3</w:t>
            </w:r>
            <w:r>
              <w:rPr>
                <w:rFonts w:eastAsia="华文仿宋"/>
                <w:sz w:val="28"/>
                <w:szCs w:val="28"/>
              </w:rPr>
              <w:t>-</w:t>
            </w:r>
            <w:r>
              <w:rPr>
                <w:rFonts w:eastAsia="华文仿宋" w:hint="eastAsia"/>
                <w:sz w:val="28"/>
                <w:szCs w:val="28"/>
              </w:rPr>
              <w:t>5</w:t>
            </w:r>
            <w:r>
              <w:rPr>
                <w:rFonts w:eastAsia="华文仿宋"/>
                <w:sz w:val="28"/>
                <w:szCs w:val="28"/>
              </w:rPr>
              <w:t>页</w:t>
            </w:r>
          </w:p>
        </w:tc>
      </w:tr>
      <w:tr w:rsidR="00D87349">
        <w:trPr>
          <w:trHeight w:val="680"/>
          <w:jc w:val="center"/>
        </w:trPr>
        <w:tc>
          <w:tcPr>
            <w:tcW w:w="801" w:type="dxa"/>
            <w:vMerge/>
            <w:vAlign w:val="center"/>
          </w:tcPr>
          <w:p w:rsidR="00D87349" w:rsidRDefault="00D87349">
            <w:pPr>
              <w:spacing w:line="480" w:lineRule="exact"/>
              <w:contextualSpacing/>
              <w:jc w:val="center"/>
              <w:rPr>
                <w:rFonts w:eastAsia="华文仿宋"/>
                <w:b/>
                <w:bCs/>
                <w:color w:val="000000"/>
                <w:kern w:val="0"/>
                <w:sz w:val="28"/>
                <w:szCs w:val="28"/>
              </w:rPr>
            </w:pPr>
          </w:p>
        </w:tc>
        <w:tc>
          <w:tcPr>
            <w:tcW w:w="1062" w:type="dxa"/>
            <w:vAlign w:val="center"/>
          </w:tcPr>
          <w:p w:rsidR="00D87349" w:rsidRDefault="00D45E18">
            <w:pPr>
              <w:spacing w:line="480" w:lineRule="exact"/>
              <w:contextualSpacing/>
              <w:jc w:val="left"/>
              <w:rPr>
                <w:rFonts w:eastAsia="华文仿宋"/>
                <w:b/>
                <w:bCs/>
                <w:color w:val="000000"/>
                <w:kern w:val="0"/>
                <w:sz w:val="28"/>
                <w:szCs w:val="28"/>
              </w:rPr>
            </w:pPr>
            <w:r>
              <w:rPr>
                <w:rFonts w:eastAsia="华文仿宋"/>
                <w:b/>
                <w:bCs/>
                <w:color w:val="000000"/>
                <w:kern w:val="0"/>
                <w:sz w:val="28"/>
                <w:szCs w:val="28"/>
              </w:rPr>
              <w:t>1-3</w:t>
            </w:r>
          </w:p>
          <w:p w:rsidR="00D87349" w:rsidRDefault="00D45E18">
            <w:pPr>
              <w:spacing w:line="480" w:lineRule="exact"/>
              <w:contextualSpacing/>
              <w:jc w:val="left"/>
              <w:rPr>
                <w:rFonts w:eastAsia="华文仿宋"/>
                <w:b/>
                <w:bCs/>
                <w:color w:val="000000"/>
                <w:kern w:val="0"/>
                <w:sz w:val="28"/>
                <w:szCs w:val="28"/>
              </w:rPr>
            </w:pPr>
            <w:r>
              <w:rPr>
                <w:rFonts w:eastAsia="华文仿宋"/>
                <w:b/>
                <w:bCs/>
                <w:color w:val="000000"/>
                <w:kern w:val="0"/>
                <w:sz w:val="28"/>
                <w:szCs w:val="28"/>
              </w:rPr>
              <w:t>地位</w:t>
            </w:r>
          </w:p>
          <w:p w:rsidR="00D87349" w:rsidRDefault="00D45E18">
            <w:pPr>
              <w:spacing w:line="480" w:lineRule="exact"/>
              <w:contextualSpacing/>
              <w:jc w:val="left"/>
              <w:rPr>
                <w:rFonts w:eastAsia="华文仿宋"/>
                <w:b/>
                <w:bCs/>
                <w:color w:val="000000"/>
                <w:kern w:val="0"/>
                <w:sz w:val="28"/>
                <w:szCs w:val="28"/>
              </w:rPr>
            </w:pPr>
            <w:r>
              <w:rPr>
                <w:rFonts w:eastAsia="华文仿宋"/>
                <w:b/>
                <w:bCs/>
                <w:color w:val="000000"/>
                <w:kern w:val="0"/>
                <w:sz w:val="28"/>
                <w:szCs w:val="28"/>
              </w:rPr>
              <w:t>作用</w:t>
            </w:r>
          </w:p>
        </w:tc>
        <w:tc>
          <w:tcPr>
            <w:tcW w:w="1154" w:type="dxa"/>
            <w:vAlign w:val="center"/>
          </w:tcPr>
          <w:p w:rsidR="00D87349" w:rsidRDefault="00D45E18">
            <w:pPr>
              <w:spacing w:line="480" w:lineRule="exact"/>
              <w:contextualSpacing/>
              <w:jc w:val="center"/>
              <w:rPr>
                <w:rFonts w:eastAsia="华文仿宋"/>
                <w:b/>
                <w:bCs/>
                <w:color w:val="000000"/>
                <w:kern w:val="0"/>
                <w:sz w:val="28"/>
                <w:szCs w:val="28"/>
              </w:rPr>
            </w:pPr>
            <w:r>
              <w:rPr>
                <w:rFonts w:eastAsia="华文仿宋"/>
                <w:b/>
                <w:bCs/>
                <w:color w:val="000000"/>
                <w:kern w:val="0"/>
                <w:sz w:val="28"/>
                <w:szCs w:val="28"/>
              </w:rPr>
              <w:t>1-3-1</w:t>
            </w:r>
          </w:p>
          <w:p w:rsidR="00D87349" w:rsidRDefault="00D45E18">
            <w:pPr>
              <w:spacing w:line="480" w:lineRule="exact"/>
              <w:contextualSpacing/>
              <w:jc w:val="center"/>
              <w:rPr>
                <w:rFonts w:eastAsia="华文仿宋"/>
                <w:b/>
                <w:bCs/>
                <w:color w:val="000000"/>
                <w:kern w:val="0"/>
                <w:sz w:val="28"/>
                <w:szCs w:val="28"/>
              </w:rPr>
            </w:pPr>
            <w:r>
              <w:rPr>
                <w:rFonts w:eastAsia="华文仿宋"/>
                <w:b/>
                <w:bCs/>
                <w:color w:val="000000"/>
                <w:kern w:val="0"/>
                <w:sz w:val="28"/>
                <w:szCs w:val="28"/>
              </w:rPr>
              <w:t>地位</w:t>
            </w:r>
          </w:p>
          <w:p w:rsidR="00D87349" w:rsidRDefault="00D45E18">
            <w:pPr>
              <w:spacing w:line="480" w:lineRule="exact"/>
              <w:contextualSpacing/>
              <w:jc w:val="center"/>
              <w:rPr>
                <w:rFonts w:eastAsia="华文仿宋"/>
                <w:b/>
                <w:bCs/>
                <w:color w:val="000000"/>
                <w:kern w:val="0"/>
                <w:sz w:val="28"/>
                <w:szCs w:val="28"/>
              </w:rPr>
            </w:pPr>
            <w:r>
              <w:rPr>
                <w:rFonts w:eastAsia="华文仿宋"/>
                <w:b/>
                <w:bCs/>
                <w:color w:val="000000"/>
                <w:kern w:val="0"/>
                <w:sz w:val="28"/>
                <w:szCs w:val="28"/>
              </w:rPr>
              <w:t>作用</w:t>
            </w:r>
          </w:p>
        </w:tc>
        <w:tc>
          <w:tcPr>
            <w:tcW w:w="7763" w:type="dxa"/>
            <w:vAlign w:val="center"/>
          </w:tcPr>
          <w:p w:rsidR="00D87349" w:rsidRDefault="00D45E18">
            <w:pPr>
              <w:spacing w:line="480" w:lineRule="exact"/>
              <w:contextualSpacing/>
              <w:rPr>
                <w:rFonts w:eastAsia="华文仿宋"/>
                <w:color w:val="000000"/>
                <w:kern w:val="0"/>
                <w:sz w:val="28"/>
                <w:szCs w:val="28"/>
              </w:rPr>
            </w:pPr>
            <w:r>
              <w:rPr>
                <w:rFonts w:eastAsia="华文仿宋"/>
                <w:color w:val="000000"/>
                <w:kern w:val="0"/>
                <w:sz w:val="28"/>
                <w:szCs w:val="28"/>
              </w:rPr>
              <w:t>1.××××××××××××××××××××</w:t>
            </w:r>
          </w:p>
          <w:p w:rsidR="00D87349" w:rsidRDefault="00D45E18">
            <w:pPr>
              <w:spacing w:line="480" w:lineRule="exact"/>
              <w:contextualSpacing/>
              <w:rPr>
                <w:rFonts w:eastAsia="华文仿宋"/>
                <w:color w:val="000000"/>
                <w:kern w:val="0"/>
                <w:sz w:val="28"/>
                <w:szCs w:val="28"/>
              </w:rPr>
            </w:pPr>
            <w:r>
              <w:rPr>
                <w:rFonts w:eastAsia="华文仿宋"/>
                <w:color w:val="000000"/>
                <w:kern w:val="0"/>
                <w:sz w:val="28"/>
                <w:szCs w:val="28"/>
              </w:rPr>
              <w:t>2.××××××××××××××××××××</w:t>
            </w:r>
          </w:p>
          <w:p w:rsidR="00D87349" w:rsidRDefault="00D45E18">
            <w:pPr>
              <w:spacing w:line="480" w:lineRule="exact"/>
              <w:contextualSpacing/>
              <w:rPr>
                <w:rFonts w:eastAsia="华文仿宋"/>
                <w:color w:val="000000"/>
                <w:kern w:val="0"/>
                <w:sz w:val="28"/>
                <w:szCs w:val="28"/>
              </w:rPr>
            </w:pPr>
            <w:r>
              <w:rPr>
                <w:rFonts w:eastAsia="华文仿宋"/>
                <w:color w:val="000000"/>
                <w:kern w:val="0"/>
                <w:sz w:val="28"/>
                <w:szCs w:val="28"/>
              </w:rPr>
              <w:t>3.××××××××××××××××××××</w:t>
            </w:r>
          </w:p>
        </w:tc>
        <w:tc>
          <w:tcPr>
            <w:tcW w:w="2948" w:type="dxa"/>
            <w:vAlign w:val="center"/>
          </w:tcPr>
          <w:p w:rsidR="00D87349" w:rsidRDefault="00D45E18">
            <w:pPr>
              <w:spacing w:line="480" w:lineRule="exact"/>
              <w:contextualSpacing/>
              <w:rPr>
                <w:rFonts w:eastAsia="华文仿宋"/>
                <w:color w:val="000000"/>
                <w:kern w:val="0"/>
                <w:sz w:val="28"/>
                <w:szCs w:val="28"/>
              </w:rPr>
            </w:pPr>
            <w:r>
              <w:rPr>
                <w:rFonts w:eastAsia="华文仿宋"/>
                <w:color w:val="000000"/>
                <w:kern w:val="0"/>
                <w:sz w:val="28"/>
                <w:szCs w:val="28"/>
              </w:rPr>
              <w:t>×××××</w:t>
            </w:r>
          </w:p>
        </w:tc>
      </w:tr>
    </w:tbl>
    <w:p w:rsidR="00D87349" w:rsidRDefault="00D87349">
      <w:pPr>
        <w:spacing w:line="580" w:lineRule="exact"/>
        <w:ind w:firstLineChars="200" w:firstLine="640"/>
        <w:jc w:val="left"/>
        <w:rPr>
          <w:rFonts w:ascii="华文仿宋" w:eastAsia="华文仿宋" w:hAnsi="华文仿宋" w:cs="华文仿宋"/>
          <w:kern w:val="0"/>
          <w:sz w:val="32"/>
          <w:szCs w:val="32"/>
          <w:highlight w:val="yellow"/>
        </w:rPr>
      </w:pPr>
    </w:p>
    <w:p w:rsidR="00D87349" w:rsidRDefault="00D87349">
      <w:pPr>
        <w:spacing w:line="600" w:lineRule="exact"/>
        <w:rPr>
          <w:rFonts w:ascii="Times New Roman" w:eastAsia="仿宋_GB2312" w:hAnsi="Times New Roman" w:cs="Times New Roman"/>
          <w:sz w:val="32"/>
          <w:szCs w:val="32"/>
        </w:rPr>
      </w:pPr>
    </w:p>
    <w:sectPr w:rsidR="00D87349" w:rsidSect="00D87349">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18" w:rsidRDefault="00D45E18" w:rsidP="00D87349">
      <w:r>
        <w:separator/>
      </w:r>
    </w:p>
  </w:endnote>
  <w:endnote w:type="continuationSeparator" w:id="0">
    <w:p w:rsidR="00D45E18" w:rsidRDefault="00D45E18" w:rsidP="00D87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03071"/>
    </w:sdtPr>
    <w:sdtContent>
      <w:p w:rsidR="00D87349" w:rsidRDefault="00D87349">
        <w:pPr>
          <w:pStyle w:val="a6"/>
          <w:jc w:val="center"/>
        </w:pPr>
        <w:r>
          <w:fldChar w:fldCharType="begin"/>
        </w:r>
        <w:r w:rsidR="00D45E18">
          <w:instrText>PAGE   \* MERGEFORMAT</w:instrText>
        </w:r>
        <w:r>
          <w:fldChar w:fldCharType="separate"/>
        </w:r>
        <w:r w:rsidR="008A25D3" w:rsidRPr="008A25D3">
          <w:rPr>
            <w:noProof/>
            <w:lang w:val="zh-CN"/>
          </w:rPr>
          <w:t>2</w:t>
        </w:r>
        <w:r>
          <w:fldChar w:fldCharType="end"/>
        </w:r>
      </w:p>
    </w:sdtContent>
  </w:sdt>
  <w:p w:rsidR="00D87349" w:rsidRDefault="00D873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18" w:rsidRDefault="00D45E18">
      <w:r>
        <w:separator/>
      </w:r>
    </w:p>
  </w:footnote>
  <w:footnote w:type="continuationSeparator" w:id="0">
    <w:p w:rsidR="00D45E18" w:rsidRDefault="00D45E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BED"/>
    <w:rsid w:val="000076E8"/>
    <w:rsid w:val="00013E73"/>
    <w:rsid w:val="00023157"/>
    <w:rsid w:val="0005115F"/>
    <w:rsid w:val="00053796"/>
    <w:rsid w:val="00055C28"/>
    <w:rsid w:val="000607C2"/>
    <w:rsid w:val="000703E5"/>
    <w:rsid w:val="00071140"/>
    <w:rsid w:val="00096EE0"/>
    <w:rsid w:val="00097501"/>
    <w:rsid w:val="000A3FF0"/>
    <w:rsid w:val="000B4397"/>
    <w:rsid w:val="000B7C03"/>
    <w:rsid w:val="000D1E83"/>
    <w:rsid w:val="000E1EB0"/>
    <w:rsid w:val="00135949"/>
    <w:rsid w:val="00172AFB"/>
    <w:rsid w:val="00177316"/>
    <w:rsid w:val="00187D0E"/>
    <w:rsid w:val="001936AE"/>
    <w:rsid w:val="001B43DD"/>
    <w:rsid w:val="001C2E56"/>
    <w:rsid w:val="001D4DEB"/>
    <w:rsid w:val="002000FF"/>
    <w:rsid w:val="002301E7"/>
    <w:rsid w:val="00233DD3"/>
    <w:rsid w:val="002514DD"/>
    <w:rsid w:val="002623DE"/>
    <w:rsid w:val="002829E1"/>
    <w:rsid w:val="00284109"/>
    <w:rsid w:val="002860FB"/>
    <w:rsid w:val="002A68DA"/>
    <w:rsid w:val="002B25AA"/>
    <w:rsid w:val="002B4987"/>
    <w:rsid w:val="002C2434"/>
    <w:rsid w:val="002D0E82"/>
    <w:rsid w:val="002D11A4"/>
    <w:rsid w:val="002E1FE5"/>
    <w:rsid w:val="003123F6"/>
    <w:rsid w:val="00374BED"/>
    <w:rsid w:val="003935FD"/>
    <w:rsid w:val="003A10B7"/>
    <w:rsid w:val="003A180B"/>
    <w:rsid w:val="003B1FFA"/>
    <w:rsid w:val="003B32B9"/>
    <w:rsid w:val="003D6760"/>
    <w:rsid w:val="003F4E5F"/>
    <w:rsid w:val="003F6E51"/>
    <w:rsid w:val="0040512E"/>
    <w:rsid w:val="00412708"/>
    <w:rsid w:val="004147D5"/>
    <w:rsid w:val="004527C6"/>
    <w:rsid w:val="004700A0"/>
    <w:rsid w:val="004726F6"/>
    <w:rsid w:val="00485AAE"/>
    <w:rsid w:val="00487FC7"/>
    <w:rsid w:val="004A77CC"/>
    <w:rsid w:val="004B48E8"/>
    <w:rsid w:val="004C0DBA"/>
    <w:rsid w:val="004C6A1F"/>
    <w:rsid w:val="004F781F"/>
    <w:rsid w:val="00503751"/>
    <w:rsid w:val="0052609F"/>
    <w:rsid w:val="00545418"/>
    <w:rsid w:val="00564CC2"/>
    <w:rsid w:val="0058133D"/>
    <w:rsid w:val="005839C6"/>
    <w:rsid w:val="0058617B"/>
    <w:rsid w:val="005966FB"/>
    <w:rsid w:val="00597FAA"/>
    <w:rsid w:val="005B0AC6"/>
    <w:rsid w:val="005B2EA0"/>
    <w:rsid w:val="005E4556"/>
    <w:rsid w:val="005E499E"/>
    <w:rsid w:val="005E5492"/>
    <w:rsid w:val="005F14DD"/>
    <w:rsid w:val="005F64E8"/>
    <w:rsid w:val="006017EA"/>
    <w:rsid w:val="00602B8F"/>
    <w:rsid w:val="006332FC"/>
    <w:rsid w:val="00633A03"/>
    <w:rsid w:val="00641117"/>
    <w:rsid w:val="00646391"/>
    <w:rsid w:val="00676005"/>
    <w:rsid w:val="006825A2"/>
    <w:rsid w:val="006A3801"/>
    <w:rsid w:val="006B657B"/>
    <w:rsid w:val="006C065A"/>
    <w:rsid w:val="006C72B3"/>
    <w:rsid w:val="006D5006"/>
    <w:rsid w:val="006F241F"/>
    <w:rsid w:val="0074214A"/>
    <w:rsid w:val="00744EA9"/>
    <w:rsid w:val="00755B86"/>
    <w:rsid w:val="00781762"/>
    <w:rsid w:val="007847DE"/>
    <w:rsid w:val="007D4746"/>
    <w:rsid w:val="007D5CD0"/>
    <w:rsid w:val="007E41A2"/>
    <w:rsid w:val="00800F5A"/>
    <w:rsid w:val="00813DEB"/>
    <w:rsid w:val="008252CF"/>
    <w:rsid w:val="008323E1"/>
    <w:rsid w:val="00837649"/>
    <w:rsid w:val="00866F61"/>
    <w:rsid w:val="00874719"/>
    <w:rsid w:val="00876C1F"/>
    <w:rsid w:val="00882445"/>
    <w:rsid w:val="008879FA"/>
    <w:rsid w:val="008977C0"/>
    <w:rsid w:val="008A25D3"/>
    <w:rsid w:val="008A3447"/>
    <w:rsid w:val="008A3C17"/>
    <w:rsid w:val="008A69AA"/>
    <w:rsid w:val="008A7E6C"/>
    <w:rsid w:val="008B5E9D"/>
    <w:rsid w:val="008C0CFC"/>
    <w:rsid w:val="008C5856"/>
    <w:rsid w:val="008D3678"/>
    <w:rsid w:val="008D7EFF"/>
    <w:rsid w:val="008F5E04"/>
    <w:rsid w:val="00921F82"/>
    <w:rsid w:val="00922D5A"/>
    <w:rsid w:val="0092534C"/>
    <w:rsid w:val="00925E73"/>
    <w:rsid w:val="009404FF"/>
    <w:rsid w:val="00954332"/>
    <w:rsid w:val="00954B6D"/>
    <w:rsid w:val="00955B61"/>
    <w:rsid w:val="0095613D"/>
    <w:rsid w:val="00962FA4"/>
    <w:rsid w:val="0096784C"/>
    <w:rsid w:val="00967F0F"/>
    <w:rsid w:val="009767AA"/>
    <w:rsid w:val="00980FF6"/>
    <w:rsid w:val="0098448E"/>
    <w:rsid w:val="009875DB"/>
    <w:rsid w:val="00995D52"/>
    <w:rsid w:val="009A3E53"/>
    <w:rsid w:val="009A59EF"/>
    <w:rsid w:val="009A5A48"/>
    <w:rsid w:val="009B6ED9"/>
    <w:rsid w:val="009C1F66"/>
    <w:rsid w:val="009D7BBE"/>
    <w:rsid w:val="009F2659"/>
    <w:rsid w:val="009F7551"/>
    <w:rsid w:val="00A006B8"/>
    <w:rsid w:val="00A01719"/>
    <w:rsid w:val="00A27845"/>
    <w:rsid w:val="00A30C3D"/>
    <w:rsid w:val="00A35DD3"/>
    <w:rsid w:val="00A57041"/>
    <w:rsid w:val="00A814DC"/>
    <w:rsid w:val="00A93161"/>
    <w:rsid w:val="00A9436F"/>
    <w:rsid w:val="00A974F6"/>
    <w:rsid w:val="00AB6913"/>
    <w:rsid w:val="00AC7524"/>
    <w:rsid w:val="00AE15EC"/>
    <w:rsid w:val="00AE242A"/>
    <w:rsid w:val="00AE5F9F"/>
    <w:rsid w:val="00AF118D"/>
    <w:rsid w:val="00AF16F6"/>
    <w:rsid w:val="00AF5284"/>
    <w:rsid w:val="00B124E1"/>
    <w:rsid w:val="00B13A45"/>
    <w:rsid w:val="00B13BCD"/>
    <w:rsid w:val="00B178B4"/>
    <w:rsid w:val="00B214D2"/>
    <w:rsid w:val="00B229D4"/>
    <w:rsid w:val="00B250C2"/>
    <w:rsid w:val="00B41E0F"/>
    <w:rsid w:val="00B620FC"/>
    <w:rsid w:val="00B669D9"/>
    <w:rsid w:val="00B70117"/>
    <w:rsid w:val="00B743F0"/>
    <w:rsid w:val="00B85C56"/>
    <w:rsid w:val="00B97B0C"/>
    <w:rsid w:val="00BB1789"/>
    <w:rsid w:val="00BD5BED"/>
    <w:rsid w:val="00BD7756"/>
    <w:rsid w:val="00BE4DA3"/>
    <w:rsid w:val="00BE7B2A"/>
    <w:rsid w:val="00BF6AE0"/>
    <w:rsid w:val="00C00C85"/>
    <w:rsid w:val="00C10486"/>
    <w:rsid w:val="00C10FEB"/>
    <w:rsid w:val="00C11697"/>
    <w:rsid w:val="00C2651E"/>
    <w:rsid w:val="00C313A5"/>
    <w:rsid w:val="00C36253"/>
    <w:rsid w:val="00C44031"/>
    <w:rsid w:val="00C86CD7"/>
    <w:rsid w:val="00CC2D7F"/>
    <w:rsid w:val="00CD14E1"/>
    <w:rsid w:val="00CE3074"/>
    <w:rsid w:val="00CF39DD"/>
    <w:rsid w:val="00D01DA1"/>
    <w:rsid w:val="00D45E18"/>
    <w:rsid w:val="00D46B65"/>
    <w:rsid w:val="00D47AF4"/>
    <w:rsid w:val="00D51818"/>
    <w:rsid w:val="00D54D67"/>
    <w:rsid w:val="00D651E3"/>
    <w:rsid w:val="00D6641B"/>
    <w:rsid w:val="00D7152D"/>
    <w:rsid w:val="00D77BB7"/>
    <w:rsid w:val="00D83E15"/>
    <w:rsid w:val="00D84F03"/>
    <w:rsid w:val="00D87349"/>
    <w:rsid w:val="00D97804"/>
    <w:rsid w:val="00DA0D33"/>
    <w:rsid w:val="00DA2B40"/>
    <w:rsid w:val="00DB0FC9"/>
    <w:rsid w:val="00DD1FFB"/>
    <w:rsid w:val="00DD54B9"/>
    <w:rsid w:val="00DF1035"/>
    <w:rsid w:val="00E05922"/>
    <w:rsid w:val="00E207CD"/>
    <w:rsid w:val="00E25ED0"/>
    <w:rsid w:val="00E272FF"/>
    <w:rsid w:val="00E37B2A"/>
    <w:rsid w:val="00E37D91"/>
    <w:rsid w:val="00E40547"/>
    <w:rsid w:val="00E424C6"/>
    <w:rsid w:val="00E60BAC"/>
    <w:rsid w:val="00E61AC4"/>
    <w:rsid w:val="00E72BA5"/>
    <w:rsid w:val="00E72F1E"/>
    <w:rsid w:val="00E855AA"/>
    <w:rsid w:val="00EA0FFD"/>
    <w:rsid w:val="00EA4AD5"/>
    <w:rsid w:val="00ED55CA"/>
    <w:rsid w:val="00EF2473"/>
    <w:rsid w:val="00F22EE7"/>
    <w:rsid w:val="00F27884"/>
    <w:rsid w:val="00F33DD0"/>
    <w:rsid w:val="00F417A5"/>
    <w:rsid w:val="00F42027"/>
    <w:rsid w:val="00F76F18"/>
    <w:rsid w:val="00F85E75"/>
    <w:rsid w:val="00F952A5"/>
    <w:rsid w:val="00F95508"/>
    <w:rsid w:val="00FA0E5A"/>
    <w:rsid w:val="00FD2605"/>
    <w:rsid w:val="00FE11FB"/>
    <w:rsid w:val="00FF0BC5"/>
    <w:rsid w:val="016D7ED7"/>
    <w:rsid w:val="061820FC"/>
    <w:rsid w:val="07272BF6"/>
    <w:rsid w:val="09ED743C"/>
    <w:rsid w:val="0A310418"/>
    <w:rsid w:val="0E9C3EA5"/>
    <w:rsid w:val="102663B5"/>
    <w:rsid w:val="10FE10DF"/>
    <w:rsid w:val="1113620D"/>
    <w:rsid w:val="124A5948"/>
    <w:rsid w:val="1B2E5A32"/>
    <w:rsid w:val="1BE50007"/>
    <w:rsid w:val="1FC927AC"/>
    <w:rsid w:val="20ED1D18"/>
    <w:rsid w:val="21CD1D8E"/>
    <w:rsid w:val="21D91E33"/>
    <w:rsid w:val="22217CBF"/>
    <w:rsid w:val="234D51EA"/>
    <w:rsid w:val="251B308D"/>
    <w:rsid w:val="265F600B"/>
    <w:rsid w:val="272D17A2"/>
    <w:rsid w:val="2B0F272E"/>
    <w:rsid w:val="33E02ACB"/>
    <w:rsid w:val="348A3D2A"/>
    <w:rsid w:val="391F53C3"/>
    <w:rsid w:val="3EE41CE6"/>
    <w:rsid w:val="3F7B1B9F"/>
    <w:rsid w:val="4092424D"/>
    <w:rsid w:val="419C3626"/>
    <w:rsid w:val="41BD3E8E"/>
    <w:rsid w:val="420F45B6"/>
    <w:rsid w:val="439C18DC"/>
    <w:rsid w:val="45A2007A"/>
    <w:rsid w:val="472162FF"/>
    <w:rsid w:val="48755CC0"/>
    <w:rsid w:val="498F2852"/>
    <w:rsid w:val="4B471CDE"/>
    <w:rsid w:val="4F0E3A3B"/>
    <w:rsid w:val="4F8E42D8"/>
    <w:rsid w:val="55044CA3"/>
    <w:rsid w:val="5581641A"/>
    <w:rsid w:val="572050F7"/>
    <w:rsid w:val="595D1702"/>
    <w:rsid w:val="5B324B2A"/>
    <w:rsid w:val="5E963C6C"/>
    <w:rsid w:val="60967A17"/>
    <w:rsid w:val="621F1076"/>
    <w:rsid w:val="62B31EE1"/>
    <w:rsid w:val="640A3030"/>
    <w:rsid w:val="64292F8F"/>
    <w:rsid w:val="65A35015"/>
    <w:rsid w:val="699D5E77"/>
    <w:rsid w:val="6D58525A"/>
    <w:rsid w:val="707E5DBD"/>
    <w:rsid w:val="70B76ED3"/>
    <w:rsid w:val="734C5703"/>
    <w:rsid w:val="75A367D4"/>
    <w:rsid w:val="760139BA"/>
    <w:rsid w:val="76A92E1A"/>
    <w:rsid w:val="79DF079C"/>
    <w:rsid w:val="7B1F5F1B"/>
    <w:rsid w:val="7D0F0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34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D87349"/>
    <w:pPr>
      <w:jc w:val="left"/>
    </w:pPr>
    <w:rPr>
      <w:rFonts w:ascii="Calibri" w:eastAsia="宋体" w:hAnsi="Calibri" w:cs="Times New Roman"/>
      <w:szCs w:val="24"/>
    </w:rPr>
  </w:style>
  <w:style w:type="paragraph" w:styleId="a4">
    <w:name w:val="Body Text Indent"/>
    <w:basedOn w:val="a"/>
    <w:link w:val="Char0"/>
    <w:rsid w:val="00D87349"/>
    <w:pPr>
      <w:ind w:leftChars="207" w:left="207" w:firstLineChars="200" w:firstLine="420"/>
    </w:pPr>
    <w:rPr>
      <w:rFonts w:ascii="Times New Roman" w:eastAsia="宋体" w:hAnsi="Times New Roman" w:cs="Times New Roman"/>
      <w:szCs w:val="24"/>
    </w:rPr>
  </w:style>
  <w:style w:type="paragraph" w:styleId="a5">
    <w:name w:val="Balloon Text"/>
    <w:basedOn w:val="a"/>
    <w:link w:val="Char1"/>
    <w:qFormat/>
    <w:rsid w:val="00D87349"/>
    <w:rPr>
      <w:sz w:val="18"/>
      <w:szCs w:val="18"/>
    </w:rPr>
  </w:style>
  <w:style w:type="paragraph" w:styleId="a6">
    <w:name w:val="footer"/>
    <w:basedOn w:val="a"/>
    <w:link w:val="Char2"/>
    <w:qFormat/>
    <w:rsid w:val="00D87349"/>
    <w:pPr>
      <w:tabs>
        <w:tab w:val="center" w:pos="4153"/>
        <w:tab w:val="right" w:pos="8306"/>
      </w:tabs>
      <w:snapToGrid w:val="0"/>
      <w:jc w:val="left"/>
    </w:pPr>
    <w:rPr>
      <w:sz w:val="18"/>
      <w:szCs w:val="18"/>
    </w:rPr>
  </w:style>
  <w:style w:type="paragraph" w:styleId="a7">
    <w:name w:val="header"/>
    <w:basedOn w:val="a"/>
    <w:link w:val="Char3"/>
    <w:qFormat/>
    <w:rsid w:val="00D87349"/>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D87349"/>
    <w:pPr>
      <w:snapToGrid w:val="0"/>
      <w:jc w:val="left"/>
    </w:pPr>
    <w:rPr>
      <w:rFonts w:ascii="Calibri" w:eastAsia="宋体" w:hAnsi="Calibri" w:cs="Times New Roman"/>
      <w:sz w:val="18"/>
      <w:szCs w:val="18"/>
    </w:rPr>
  </w:style>
  <w:style w:type="paragraph" w:styleId="a9">
    <w:name w:val="annotation subject"/>
    <w:basedOn w:val="a3"/>
    <w:next w:val="a3"/>
    <w:link w:val="Char4"/>
    <w:rsid w:val="00D87349"/>
    <w:rPr>
      <w:b/>
      <w:bCs/>
    </w:rPr>
  </w:style>
  <w:style w:type="table" w:styleId="aa">
    <w:name w:val="Table Grid"/>
    <w:basedOn w:val="a1"/>
    <w:rsid w:val="00D87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D87349"/>
    <w:rPr>
      <w:rFonts w:ascii="Times New Roman" w:eastAsia="宋体" w:hAnsi="Times New Roman" w:cs="Times New Roman"/>
    </w:rPr>
  </w:style>
  <w:style w:type="character" w:styleId="ac">
    <w:name w:val="Hyperlink"/>
    <w:basedOn w:val="a0"/>
    <w:rsid w:val="00D87349"/>
    <w:rPr>
      <w:color w:val="0563C1" w:themeColor="hyperlink"/>
      <w:u w:val="single"/>
    </w:rPr>
  </w:style>
  <w:style w:type="character" w:styleId="ad">
    <w:name w:val="annotation reference"/>
    <w:rsid w:val="00D87349"/>
    <w:rPr>
      <w:rFonts w:ascii="Times New Roman" w:eastAsia="宋体" w:hAnsi="Times New Roman" w:cs="Times New Roman"/>
      <w:sz w:val="21"/>
      <w:szCs w:val="21"/>
    </w:rPr>
  </w:style>
  <w:style w:type="character" w:styleId="ae">
    <w:name w:val="footnote reference"/>
    <w:basedOn w:val="a0"/>
    <w:uiPriority w:val="99"/>
    <w:unhideWhenUsed/>
    <w:qFormat/>
    <w:rsid w:val="00D87349"/>
    <w:rPr>
      <w:rFonts w:ascii="Times New Roman" w:eastAsia="宋体" w:hAnsi="Times New Roman" w:cs="Times New Roman"/>
      <w:vertAlign w:val="superscript"/>
    </w:rPr>
  </w:style>
  <w:style w:type="character" w:customStyle="1" w:styleId="Char3">
    <w:name w:val="页眉 Char"/>
    <w:basedOn w:val="a0"/>
    <w:link w:val="a7"/>
    <w:uiPriority w:val="99"/>
    <w:qFormat/>
    <w:rsid w:val="00D87349"/>
    <w:rPr>
      <w:sz w:val="18"/>
      <w:szCs w:val="18"/>
    </w:rPr>
  </w:style>
  <w:style w:type="character" w:customStyle="1" w:styleId="Char2">
    <w:name w:val="页脚 Char"/>
    <w:basedOn w:val="a0"/>
    <w:link w:val="a6"/>
    <w:uiPriority w:val="99"/>
    <w:qFormat/>
    <w:rsid w:val="00D87349"/>
    <w:rPr>
      <w:sz w:val="18"/>
      <w:szCs w:val="18"/>
    </w:rPr>
  </w:style>
  <w:style w:type="paragraph" w:styleId="af">
    <w:name w:val="List Paragraph"/>
    <w:basedOn w:val="a"/>
    <w:uiPriority w:val="99"/>
    <w:semiHidden/>
    <w:unhideWhenUsed/>
    <w:rsid w:val="00D87349"/>
    <w:pPr>
      <w:ind w:firstLineChars="200" w:firstLine="420"/>
    </w:pPr>
  </w:style>
  <w:style w:type="character" w:customStyle="1" w:styleId="Char0">
    <w:name w:val="正文文本缩进 Char"/>
    <w:basedOn w:val="a0"/>
    <w:link w:val="a4"/>
    <w:qFormat/>
    <w:rsid w:val="00D87349"/>
    <w:rPr>
      <w:rFonts w:ascii="Times New Roman" w:eastAsia="宋体" w:hAnsi="Times New Roman" w:cs="Times New Roman"/>
      <w:szCs w:val="24"/>
    </w:rPr>
  </w:style>
  <w:style w:type="character" w:customStyle="1" w:styleId="NormalCharacter">
    <w:name w:val="NormalCharacter"/>
    <w:uiPriority w:val="99"/>
    <w:semiHidden/>
    <w:qFormat/>
    <w:rsid w:val="00D87349"/>
  </w:style>
  <w:style w:type="character" w:customStyle="1" w:styleId="UnresolvedMention">
    <w:name w:val="Unresolved Mention"/>
    <w:basedOn w:val="a0"/>
    <w:uiPriority w:val="99"/>
    <w:semiHidden/>
    <w:unhideWhenUsed/>
    <w:qFormat/>
    <w:rsid w:val="00D87349"/>
    <w:rPr>
      <w:color w:val="605E5C"/>
      <w:shd w:val="clear" w:color="auto" w:fill="E1DFDD"/>
    </w:rPr>
  </w:style>
  <w:style w:type="character" w:customStyle="1" w:styleId="Char1">
    <w:name w:val="批注框文本 Char"/>
    <w:basedOn w:val="a0"/>
    <w:link w:val="a5"/>
    <w:uiPriority w:val="99"/>
    <w:semiHidden/>
    <w:qFormat/>
    <w:rsid w:val="00D87349"/>
    <w:rPr>
      <w:rFonts w:asciiTheme="minorHAnsi" w:eastAsiaTheme="minorEastAsia" w:hAnsiTheme="minorHAnsi" w:cstheme="minorBidi"/>
      <w:kern w:val="2"/>
      <w:sz w:val="18"/>
      <w:szCs w:val="18"/>
    </w:rPr>
  </w:style>
  <w:style w:type="character" w:customStyle="1" w:styleId="Char">
    <w:name w:val="批注文字 Char"/>
    <w:link w:val="a3"/>
    <w:rsid w:val="00D87349"/>
    <w:rPr>
      <w:rFonts w:ascii="Times New Roman" w:eastAsia="宋体" w:hAnsi="Times New Roman" w:cs="Times New Roman"/>
    </w:rPr>
  </w:style>
  <w:style w:type="character" w:customStyle="1" w:styleId="Char4">
    <w:name w:val="批注主题 Char"/>
    <w:link w:val="a9"/>
    <w:rsid w:val="00D87349"/>
    <w:rPr>
      <w:rFonts w:ascii="Times New Roman" w:eastAsia="宋体" w:hAnsi="Times New Roman" w:cs="Times New Roman"/>
      <w:b/>
      <w:bCs/>
    </w:rPr>
  </w:style>
  <w:style w:type="paragraph" w:customStyle="1" w:styleId="af0">
    <w:uiPriority w:val="99"/>
    <w:unhideWhenUsed/>
    <w:rsid w:val="00D87349"/>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pxc</dc:creator>
  <cp:lastModifiedBy>ADMIN</cp:lastModifiedBy>
  <cp:revision>2</cp:revision>
  <cp:lastPrinted>2021-08-16T01:31:00Z</cp:lastPrinted>
  <dcterms:created xsi:type="dcterms:W3CDTF">2021-08-25T06:33:00Z</dcterms:created>
  <dcterms:modified xsi:type="dcterms:W3CDTF">2021-08-25T06:33:00Z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3FF6341E148440EABEF6C9F892760400</vt:lpwstr>
  </property>
</Properties>
</file>