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8E5" w:rsidRDefault="00B32934">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rsidR="00F408E5" w:rsidRDefault="00B32934">
      <w:pPr>
        <w:spacing w:line="600" w:lineRule="exact"/>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高素质农民培育质量效果评价自评表</w:t>
      </w:r>
    </w:p>
    <w:p w:rsidR="00F408E5" w:rsidRDefault="00B32934">
      <w:pPr>
        <w:widowControl/>
        <w:spacing w:line="480" w:lineRule="exact"/>
        <w:contextualSpacing/>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县级校（盖章）：</w:t>
      </w:r>
      <w:r>
        <w:rPr>
          <w:rFonts w:ascii="仿宋_GB2312" w:eastAsia="仿宋_GB2312" w:hAnsi="仿宋_GB2312" w:cs="仿宋_GB2312" w:hint="eastAsia"/>
          <w:color w:val="000000"/>
          <w:kern w:val="0"/>
          <w:sz w:val="30"/>
          <w:szCs w:val="30"/>
          <w:u w:val="single"/>
        </w:rPr>
        <w:t xml:space="preserve">                        </w:t>
      </w:r>
      <w:r>
        <w:rPr>
          <w:rFonts w:ascii="仿宋_GB2312" w:eastAsia="仿宋_GB2312" w:hAnsi="仿宋_GB2312" w:cs="仿宋_GB2312" w:hint="eastAsia"/>
          <w:color w:val="000000"/>
          <w:kern w:val="0"/>
          <w:sz w:val="30"/>
          <w:szCs w:val="30"/>
        </w:rPr>
        <w:t xml:space="preserve">       </w:t>
      </w:r>
      <w:r>
        <w:rPr>
          <w:rFonts w:ascii="仿宋_GB2312" w:eastAsia="仿宋_GB2312" w:hAnsi="仿宋_GB2312" w:cs="仿宋_GB2312" w:hint="eastAsia"/>
          <w:color w:val="000000"/>
          <w:kern w:val="0"/>
          <w:sz w:val="30"/>
          <w:szCs w:val="30"/>
        </w:rPr>
        <w:t>总分：</w:t>
      </w:r>
      <w:r>
        <w:rPr>
          <w:rFonts w:ascii="仿宋_GB2312" w:eastAsia="仿宋_GB2312" w:hAnsi="仿宋_GB2312" w:cs="仿宋_GB2312" w:hint="eastAsia"/>
          <w:color w:val="000000"/>
          <w:kern w:val="0"/>
          <w:sz w:val="30"/>
          <w:szCs w:val="30"/>
          <w:u w:val="single"/>
        </w:rPr>
        <w:t xml:space="preserve">            </w:t>
      </w:r>
      <w:r>
        <w:rPr>
          <w:rFonts w:ascii="仿宋_GB2312" w:eastAsia="仿宋_GB2312" w:hAnsi="仿宋_GB2312" w:cs="仿宋_GB2312" w:hint="eastAsia"/>
          <w:color w:val="000000"/>
          <w:kern w:val="0"/>
          <w:sz w:val="30"/>
          <w:szCs w:val="30"/>
        </w:rPr>
        <w:t xml:space="preserve">            </w:t>
      </w:r>
      <w:r>
        <w:rPr>
          <w:rFonts w:ascii="仿宋_GB2312" w:eastAsia="仿宋_GB2312" w:hAnsi="仿宋_GB2312" w:cs="仿宋_GB2312" w:hint="eastAsia"/>
          <w:color w:val="000000"/>
          <w:kern w:val="0"/>
          <w:sz w:val="30"/>
          <w:szCs w:val="30"/>
          <w:u w:val="single"/>
        </w:rPr>
        <w:t xml:space="preserve">      </w:t>
      </w:r>
      <w:r>
        <w:rPr>
          <w:rFonts w:ascii="仿宋_GB2312" w:eastAsia="仿宋_GB2312" w:hAnsi="仿宋_GB2312" w:cs="仿宋_GB2312" w:hint="eastAsia"/>
          <w:color w:val="000000"/>
          <w:kern w:val="0"/>
          <w:sz w:val="30"/>
          <w:szCs w:val="30"/>
        </w:rPr>
        <w:t>年</w:t>
      </w:r>
      <w:r>
        <w:rPr>
          <w:rFonts w:ascii="仿宋_GB2312" w:eastAsia="仿宋_GB2312" w:hAnsi="仿宋_GB2312" w:cs="仿宋_GB2312" w:hint="eastAsia"/>
          <w:color w:val="000000"/>
          <w:kern w:val="0"/>
          <w:sz w:val="30"/>
          <w:szCs w:val="30"/>
          <w:u w:val="single"/>
        </w:rPr>
        <w:t xml:space="preserve">    </w:t>
      </w:r>
      <w:r>
        <w:rPr>
          <w:rFonts w:ascii="仿宋_GB2312" w:eastAsia="仿宋_GB2312" w:hAnsi="仿宋_GB2312" w:cs="仿宋_GB2312" w:hint="eastAsia"/>
          <w:color w:val="000000"/>
          <w:kern w:val="0"/>
          <w:sz w:val="30"/>
          <w:szCs w:val="30"/>
        </w:rPr>
        <w:t>月</w:t>
      </w:r>
      <w:r>
        <w:rPr>
          <w:rFonts w:ascii="仿宋_GB2312" w:eastAsia="仿宋_GB2312" w:hAnsi="仿宋_GB2312" w:cs="仿宋_GB2312" w:hint="eastAsia"/>
          <w:color w:val="000000"/>
          <w:kern w:val="0"/>
          <w:sz w:val="30"/>
          <w:szCs w:val="30"/>
          <w:u w:val="single"/>
        </w:rPr>
        <w:t xml:space="preserve">    </w:t>
      </w:r>
      <w:r>
        <w:rPr>
          <w:rFonts w:ascii="仿宋_GB2312" w:eastAsia="仿宋_GB2312" w:hAnsi="仿宋_GB2312" w:cs="仿宋_GB2312" w:hint="eastAsia"/>
          <w:color w:val="000000"/>
          <w:kern w:val="0"/>
          <w:sz w:val="30"/>
          <w:szCs w:val="30"/>
        </w:rPr>
        <w:t>日</w:t>
      </w:r>
    </w:p>
    <w:tbl>
      <w:tblPr>
        <w:tblW w:w="48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9"/>
        <w:gridCol w:w="6294"/>
        <w:gridCol w:w="4453"/>
        <w:gridCol w:w="952"/>
      </w:tblGrid>
      <w:tr w:rsidR="00F408E5">
        <w:trPr>
          <w:trHeight w:val="475"/>
          <w:tblHeader/>
          <w:jc w:val="center"/>
        </w:trPr>
        <w:tc>
          <w:tcPr>
            <w:tcW w:w="736" w:type="pct"/>
            <w:vAlign w:val="center"/>
          </w:tcPr>
          <w:p w:rsidR="00F408E5" w:rsidRDefault="00B32934">
            <w:pPr>
              <w:widowControl/>
              <w:snapToGrid w:val="0"/>
              <w:spacing w:line="360" w:lineRule="exact"/>
              <w:contextualSpacing/>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指标</w:t>
            </w:r>
          </w:p>
        </w:tc>
        <w:tc>
          <w:tcPr>
            <w:tcW w:w="2294" w:type="pct"/>
            <w:vAlign w:val="center"/>
          </w:tcPr>
          <w:p w:rsidR="00F408E5" w:rsidRDefault="00B32934">
            <w:pPr>
              <w:widowControl/>
              <w:snapToGrid w:val="0"/>
              <w:spacing w:line="360" w:lineRule="exact"/>
              <w:contextualSpacing/>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评价标准</w:t>
            </w:r>
          </w:p>
        </w:tc>
        <w:tc>
          <w:tcPr>
            <w:tcW w:w="1623" w:type="pct"/>
            <w:vAlign w:val="center"/>
          </w:tcPr>
          <w:p w:rsidR="00F408E5" w:rsidRDefault="00B32934">
            <w:pPr>
              <w:widowControl/>
              <w:tabs>
                <w:tab w:val="left" w:pos="537"/>
              </w:tabs>
              <w:snapToGrid w:val="0"/>
              <w:spacing w:line="360" w:lineRule="exact"/>
              <w:contextualSpacing/>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自评说明</w:t>
            </w:r>
          </w:p>
        </w:tc>
        <w:tc>
          <w:tcPr>
            <w:tcW w:w="347" w:type="pct"/>
            <w:vAlign w:val="center"/>
          </w:tcPr>
          <w:p w:rsidR="00F408E5" w:rsidRDefault="00B32934">
            <w:pPr>
              <w:widowControl/>
              <w:tabs>
                <w:tab w:val="left" w:pos="537"/>
              </w:tabs>
              <w:snapToGrid w:val="0"/>
              <w:spacing w:line="360" w:lineRule="exact"/>
              <w:contextualSpacing/>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分值</w:t>
            </w:r>
          </w:p>
        </w:tc>
      </w:tr>
      <w:tr w:rsidR="00F408E5">
        <w:trPr>
          <w:trHeight w:val="90"/>
          <w:jc w:val="center"/>
        </w:trPr>
        <w:tc>
          <w:tcPr>
            <w:tcW w:w="5000" w:type="pct"/>
            <w:gridSpan w:val="4"/>
            <w:vAlign w:val="center"/>
          </w:tcPr>
          <w:p w:rsidR="00F408E5" w:rsidRDefault="00B32934">
            <w:pPr>
              <w:widowControl/>
              <w:tabs>
                <w:tab w:val="left" w:pos="537"/>
              </w:tabs>
              <w:snapToGrid w:val="0"/>
              <w:spacing w:line="360" w:lineRule="exact"/>
              <w:contextualSpacing/>
              <w:jc w:val="center"/>
              <w:rPr>
                <w:rFonts w:ascii="黑体" w:eastAsia="黑体" w:hAnsi="黑体" w:cs="宋体"/>
                <w:color w:val="000000"/>
                <w:kern w:val="0"/>
                <w:sz w:val="28"/>
                <w:szCs w:val="28"/>
              </w:rPr>
            </w:pPr>
            <w:r>
              <w:rPr>
                <w:rFonts w:ascii="宋体" w:hAnsi="宋体" w:cs="宋体" w:hint="eastAsia"/>
                <w:b/>
                <w:bCs/>
                <w:color w:val="000000"/>
                <w:kern w:val="0"/>
                <w:sz w:val="24"/>
              </w:rPr>
              <w:t>1</w:t>
            </w:r>
            <w:r>
              <w:rPr>
                <w:rFonts w:ascii="宋体" w:hAnsi="宋体" w:cs="宋体" w:hint="eastAsia"/>
                <w:b/>
                <w:bCs/>
                <w:color w:val="000000"/>
                <w:kern w:val="0"/>
                <w:sz w:val="24"/>
              </w:rPr>
              <w:t>培育任务</w:t>
            </w:r>
            <w:r>
              <w:rPr>
                <w:rFonts w:ascii="宋体" w:hAnsi="宋体" w:cs="宋体" w:hint="eastAsia"/>
                <w:b/>
                <w:bCs/>
                <w:color w:val="000000"/>
                <w:kern w:val="0"/>
                <w:sz w:val="24"/>
                <w:u w:val="single"/>
              </w:rPr>
              <w:t xml:space="preserve">     </w:t>
            </w:r>
            <w:r>
              <w:rPr>
                <w:rFonts w:ascii="宋体" w:hAnsi="宋体" w:cs="宋体" w:hint="eastAsia"/>
                <w:b/>
                <w:bCs/>
                <w:color w:val="000000"/>
                <w:kern w:val="0"/>
                <w:sz w:val="24"/>
              </w:rPr>
              <w:t>分</w:t>
            </w:r>
          </w:p>
        </w:tc>
      </w:tr>
      <w:tr w:rsidR="00F408E5">
        <w:trPr>
          <w:trHeight w:val="680"/>
          <w:jc w:val="center"/>
        </w:trPr>
        <w:tc>
          <w:tcPr>
            <w:tcW w:w="736" w:type="pct"/>
            <w:vAlign w:val="center"/>
          </w:tcPr>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1</w:t>
            </w:r>
            <w:r>
              <w:rPr>
                <w:rFonts w:ascii="宋体" w:hAnsi="宋体" w:cs="宋体"/>
                <w:b/>
                <w:bCs/>
                <w:color w:val="000000"/>
                <w:kern w:val="0"/>
                <w:sz w:val="24"/>
              </w:rPr>
              <w:t>-1</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任务量</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4</w:t>
            </w:r>
            <w:r>
              <w:rPr>
                <w:rFonts w:ascii="宋体" w:hAnsi="宋体" w:cs="宋体" w:hint="eastAsia"/>
                <w:b/>
                <w:bCs/>
                <w:color w:val="000000"/>
                <w:kern w:val="0"/>
                <w:sz w:val="24"/>
              </w:rPr>
              <w:t>分</w:t>
            </w:r>
          </w:p>
        </w:tc>
        <w:tc>
          <w:tcPr>
            <w:tcW w:w="2294" w:type="pct"/>
            <w:vAlign w:val="center"/>
          </w:tcPr>
          <w:p w:rsidR="00F408E5" w:rsidRDefault="00B32934">
            <w:pPr>
              <w:widowControl/>
              <w:spacing w:line="360" w:lineRule="exact"/>
              <w:contextualSpacing/>
              <w:rPr>
                <w:rFonts w:ascii="宋体" w:hAnsi="宋体" w:cs="宋体"/>
                <w:b/>
                <w:bCs/>
                <w:color w:val="000000"/>
                <w:kern w:val="0"/>
                <w:sz w:val="24"/>
              </w:rPr>
            </w:pPr>
            <w:r>
              <w:rPr>
                <w:rFonts w:ascii="宋体" w:hAnsi="宋体" w:cs="宋体" w:hint="eastAsia"/>
                <w:color w:val="000000"/>
                <w:kern w:val="0"/>
                <w:sz w:val="24"/>
              </w:rPr>
              <w:t>2021</w:t>
            </w:r>
            <w:r>
              <w:rPr>
                <w:rFonts w:ascii="宋体" w:hAnsi="宋体" w:cs="宋体" w:hint="eastAsia"/>
                <w:color w:val="000000"/>
                <w:kern w:val="0"/>
                <w:sz w:val="24"/>
              </w:rPr>
              <w:t>年承担的高素质农民培育任务数占当地高素质农民培育任务量比重</w:t>
            </w:r>
            <w:r>
              <w:rPr>
                <w:rFonts w:ascii="宋体" w:hAnsi="宋体" w:cs="宋体" w:hint="eastAsia"/>
                <w:color w:val="000000"/>
                <w:kern w:val="0"/>
                <w:sz w:val="24"/>
              </w:rPr>
              <w:t>,</w:t>
            </w:r>
            <w:r>
              <w:rPr>
                <w:rFonts w:ascii="宋体" w:hAnsi="宋体" w:cs="宋体" w:hint="eastAsia"/>
                <w:color w:val="000000"/>
                <w:kern w:val="0"/>
                <w:sz w:val="24"/>
              </w:rPr>
              <w:t>每</w:t>
            </w:r>
            <w:r>
              <w:rPr>
                <w:rFonts w:ascii="宋体" w:hAnsi="宋体" w:cs="宋体" w:hint="eastAsia"/>
                <w:color w:val="000000"/>
                <w:kern w:val="0"/>
                <w:sz w:val="24"/>
              </w:rPr>
              <w:t>15%</w:t>
            </w:r>
            <w:r>
              <w:rPr>
                <w:rFonts w:ascii="宋体" w:hAnsi="宋体" w:cs="宋体" w:hint="eastAsia"/>
                <w:color w:val="000000"/>
                <w:kern w:val="0"/>
                <w:sz w:val="24"/>
              </w:rPr>
              <w:t>得</w:t>
            </w:r>
            <w:r>
              <w:rPr>
                <w:rFonts w:ascii="宋体" w:hAnsi="宋体" w:cs="宋体" w:hint="eastAsia"/>
                <w:color w:val="000000"/>
                <w:kern w:val="0"/>
                <w:sz w:val="24"/>
              </w:rPr>
              <w:t>1</w:t>
            </w:r>
            <w:r>
              <w:rPr>
                <w:rFonts w:ascii="宋体" w:hAnsi="宋体" w:cs="宋体" w:hint="eastAsia"/>
                <w:color w:val="000000"/>
                <w:kern w:val="0"/>
                <w:sz w:val="24"/>
              </w:rPr>
              <w:t>分，得满</w:t>
            </w:r>
            <w:r>
              <w:rPr>
                <w:rFonts w:ascii="宋体" w:hAnsi="宋体" w:cs="宋体" w:hint="eastAsia"/>
                <w:color w:val="000000"/>
                <w:kern w:val="0"/>
                <w:sz w:val="24"/>
              </w:rPr>
              <w:t>4</w:t>
            </w:r>
            <w:r>
              <w:rPr>
                <w:rFonts w:ascii="宋体" w:hAnsi="宋体" w:cs="宋体" w:hint="eastAsia"/>
                <w:color w:val="000000"/>
                <w:kern w:val="0"/>
                <w:sz w:val="24"/>
              </w:rPr>
              <w:t>分为止；</w:t>
            </w:r>
          </w:p>
        </w:tc>
        <w:tc>
          <w:tcPr>
            <w:tcW w:w="1623" w:type="pct"/>
            <w:vAlign w:val="center"/>
          </w:tcPr>
          <w:p w:rsidR="00F408E5" w:rsidRDefault="00F408E5">
            <w:pPr>
              <w:widowControl/>
              <w:spacing w:line="360" w:lineRule="exact"/>
              <w:contextualSpacing/>
              <w:rPr>
                <w:rFonts w:ascii="宋体" w:hAnsi="宋体" w:cs="宋体"/>
                <w:color w:val="000000"/>
                <w:spacing w:val="-11"/>
                <w:kern w:val="0"/>
                <w:sz w:val="24"/>
              </w:rPr>
            </w:pPr>
          </w:p>
        </w:tc>
        <w:tc>
          <w:tcPr>
            <w:tcW w:w="347" w:type="pct"/>
            <w:vAlign w:val="center"/>
          </w:tcPr>
          <w:p w:rsidR="00F408E5" w:rsidRDefault="00F408E5">
            <w:pPr>
              <w:widowControl/>
              <w:spacing w:line="360" w:lineRule="exact"/>
              <w:contextualSpacing/>
              <w:rPr>
                <w:rFonts w:ascii="宋体" w:hAnsi="宋体" w:cs="宋体"/>
                <w:color w:val="000000"/>
                <w:spacing w:val="-11"/>
                <w:kern w:val="0"/>
                <w:sz w:val="24"/>
              </w:rPr>
            </w:pPr>
          </w:p>
        </w:tc>
      </w:tr>
      <w:tr w:rsidR="00F408E5">
        <w:trPr>
          <w:trHeight w:val="680"/>
          <w:jc w:val="center"/>
        </w:trPr>
        <w:tc>
          <w:tcPr>
            <w:tcW w:w="736" w:type="pct"/>
            <w:vAlign w:val="center"/>
          </w:tcPr>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1-2</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连续性</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3</w:t>
            </w:r>
            <w:r>
              <w:rPr>
                <w:rFonts w:ascii="宋体" w:hAnsi="宋体" w:cs="宋体" w:hint="eastAsia"/>
                <w:b/>
                <w:bCs/>
                <w:color w:val="000000"/>
                <w:kern w:val="0"/>
                <w:sz w:val="24"/>
              </w:rPr>
              <w:t>分</w:t>
            </w:r>
          </w:p>
        </w:tc>
        <w:tc>
          <w:tcPr>
            <w:tcW w:w="2294" w:type="pct"/>
            <w:vAlign w:val="center"/>
          </w:tcPr>
          <w:p w:rsidR="00F408E5" w:rsidRDefault="00B32934">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2019</w:t>
            </w:r>
            <w:r>
              <w:rPr>
                <w:rFonts w:ascii="宋体" w:hAnsi="宋体" w:cs="宋体" w:hint="eastAsia"/>
                <w:color w:val="000000"/>
                <w:kern w:val="0"/>
                <w:sz w:val="24"/>
              </w:rPr>
              <w:t>至</w:t>
            </w:r>
            <w:r>
              <w:rPr>
                <w:rFonts w:ascii="宋体" w:hAnsi="宋体" w:cs="宋体" w:hint="eastAsia"/>
                <w:color w:val="000000"/>
                <w:kern w:val="0"/>
                <w:sz w:val="24"/>
              </w:rPr>
              <w:t>2021</w:t>
            </w:r>
            <w:r>
              <w:rPr>
                <w:rFonts w:ascii="宋体" w:hAnsi="宋体" w:cs="宋体" w:hint="eastAsia"/>
                <w:color w:val="000000"/>
                <w:kern w:val="0"/>
                <w:sz w:val="24"/>
              </w:rPr>
              <w:t>年，连续</w:t>
            </w:r>
            <w:r>
              <w:rPr>
                <w:rFonts w:ascii="宋体" w:hAnsi="宋体" w:cs="宋体" w:hint="eastAsia"/>
                <w:color w:val="000000"/>
                <w:kern w:val="0"/>
                <w:sz w:val="24"/>
              </w:rPr>
              <w:t>3</w:t>
            </w:r>
            <w:r>
              <w:rPr>
                <w:rFonts w:ascii="宋体" w:hAnsi="宋体" w:cs="宋体" w:hint="eastAsia"/>
                <w:color w:val="000000"/>
                <w:kern w:val="0"/>
                <w:sz w:val="24"/>
              </w:rPr>
              <w:t>年承担高素质农民培育任务，</w:t>
            </w:r>
            <w:r>
              <w:rPr>
                <w:rFonts w:ascii="宋体" w:hAnsi="宋体" w:cs="宋体" w:hint="eastAsia"/>
                <w:color w:val="000000"/>
                <w:kern w:val="0"/>
                <w:sz w:val="24"/>
              </w:rPr>
              <w:t>3</w:t>
            </w:r>
            <w:r>
              <w:rPr>
                <w:rFonts w:ascii="宋体" w:hAnsi="宋体" w:cs="宋体" w:hint="eastAsia"/>
                <w:color w:val="000000"/>
                <w:kern w:val="0"/>
                <w:sz w:val="24"/>
              </w:rPr>
              <w:t>分；其间</w:t>
            </w:r>
            <w:r>
              <w:rPr>
                <w:rFonts w:ascii="宋体" w:hAnsi="宋体" w:cs="宋体" w:hint="eastAsia"/>
                <w:color w:val="000000"/>
                <w:kern w:val="0"/>
                <w:sz w:val="24"/>
              </w:rPr>
              <w:t>2</w:t>
            </w:r>
            <w:r>
              <w:rPr>
                <w:rFonts w:ascii="宋体" w:hAnsi="宋体" w:cs="宋体" w:hint="eastAsia"/>
                <w:color w:val="000000"/>
                <w:kern w:val="0"/>
                <w:sz w:val="24"/>
              </w:rPr>
              <w:t>年承担培育任务，</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1</w:t>
            </w:r>
            <w:r>
              <w:rPr>
                <w:rFonts w:ascii="宋体" w:hAnsi="宋体" w:cs="宋体" w:hint="eastAsia"/>
                <w:color w:val="000000"/>
                <w:kern w:val="0"/>
                <w:sz w:val="24"/>
              </w:rPr>
              <w:t>年承担培育任务，</w:t>
            </w:r>
            <w:r>
              <w:rPr>
                <w:rFonts w:ascii="宋体" w:hAnsi="宋体" w:cs="宋体" w:hint="eastAsia"/>
                <w:color w:val="000000"/>
                <w:kern w:val="0"/>
                <w:sz w:val="24"/>
              </w:rPr>
              <w:t>1</w:t>
            </w:r>
            <w:r>
              <w:rPr>
                <w:rFonts w:ascii="宋体" w:hAnsi="宋体" w:cs="宋体" w:hint="eastAsia"/>
                <w:color w:val="000000"/>
                <w:kern w:val="0"/>
                <w:sz w:val="24"/>
              </w:rPr>
              <w:t>分；</w:t>
            </w:r>
          </w:p>
        </w:tc>
        <w:tc>
          <w:tcPr>
            <w:tcW w:w="1623" w:type="pct"/>
            <w:vAlign w:val="center"/>
          </w:tcPr>
          <w:p w:rsidR="00F408E5" w:rsidRDefault="00F408E5">
            <w:pPr>
              <w:widowControl/>
              <w:spacing w:line="360" w:lineRule="exact"/>
              <w:contextualSpacing/>
              <w:rPr>
                <w:rFonts w:ascii="宋体" w:hAnsi="宋体" w:cs="宋体"/>
                <w:color w:val="000000"/>
                <w:spacing w:val="-11"/>
                <w:kern w:val="0"/>
                <w:sz w:val="24"/>
              </w:rPr>
            </w:pPr>
          </w:p>
        </w:tc>
        <w:tc>
          <w:tcPr>
            <w:tcW w:w="347" w:type="pct"/>
            <w:vAlign w:val="center"/>
          </w:tcPr>
          <w:p w:rsidR="00F408E5" w:rsidRDefault="00F408E5">
            <w:pPr>
              <w:widowControl/>
              <w:spacing w:line="360" w:lineRule="exact"/>
              <w:contextualSpacing/>
              <w:rPr>
                <w:rFonts w:ascii="宋体" w:hAnsi="宋体" w:cs="宋体"/>
                <w:color w:val="000000"/>
                <w:spacing w:val="-11"/>
                <w:kern w:val="0"/>
                <w:sz w:val="24"/>
              </w:rPr>
            </w:pPr>
          </w:p>
        </w:tc>
      </w:tr>
      <w:tr w:rsidR="00F408E5">
        <w:trPr>
          <w:trHeight w:val="680"/>
          <w:jc w:val="center"/>
        </w:trPr>
        <w:tc>
          <w:tcPr>
            <w:tcW w:w="736" w:type="pct"/>
            <w:vAlign w:val="center"/>
          </w:tcPr>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1-3</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地位作用</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3</w:t>
            </w:r>
            <w:r>
              <w:rPr>
                <w:rFonts w:ascii="宋体" w:hAnsi="宋体" w:cs="宋体" w:hint="eastAsia"/>
                <w:b/>
                <w:bCs/>
                <w:color w:val="000000"/>
                <w:kern w:val="0"/>
                <w:sz w:val="24"/>
              </w:rPr>
              <w:t>分</w:t>
            </w:r>
          </w:p>
        </w:tc>
        <w:tc>
          <w:tcPr>
            <w:tcW w:w="2294" w:type="pct"/>
            <w:vAlign w:val="center"/>
          </w:tcPr>
          <w:p w:rsidR="00F408E5" w:rsidRDefault="00B32934">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出色完成培育任务，得到县级及以上党委政府、市级及以上农业农村主管部门、省级及以上农广校表彰奖励或领导肯定性批示，</w:t>
            </w:r>
            <w:r>
              <w:rPr>
                <w:rFonts w:ascii="宋体" w:hAnsi="宋体" w:cs="宋体" w:hint="eastAsia"/>
                <w:color w:val="000000"/>
                <w:kern w:val="0"/>
                <w:sz w:val="24"/>
              </w:rPr>
              <w:t>4</w:t>
            </w:r>
            <w:r>
              <w:rPr>
                <w:rFonts w:ascii="宋体" w:hAnsi="宋体" w:cs="宋体" w:hint="eastAsia"/>
                <w:color w:val="000000"/>
                <w:kern w:val="0"/>
                <w:sz w:val="24"/>
              </w:rPr>
              <w:t>分。</w:t>
            </w:r>
          </w:p>
        </w:tc>
        <w:tc>
          <w:tcPr>
            <w:tcW w:w="1623" w:type="pct"/>
            <w:vAlign w:val="center"/>
          </w:tcPr>
          <w:p w:rsidR="00F408E5" w:rsidRDefault="00F408E5">
            <w:pPr>
              <w:widowControl/>
              <w:spacing w:line="360" w:lineRule="exact"/>
              <w:contextualSpacing/>
              <w:rPr>
                <w:rFonts w:ascii="宋体" w:hAnsi="宋体" w:cs="宋体"/>
                <w:color w:val="000000"/>
                <w:kern w:val="0"/>
                <w:sz w:val="24"/>
              </w:rPr>
            </w:pPr>
          </w:p>
        </w:tc>
        <w:tc>
          <w:tcPr>
            <w:tcW w:w="347" w:type="pct"/>
            <w:vAlign w:val="center"/>
          </w:tcPr>
          <w:p w:rsidR="00F408E5" w:rsidRDefault="00F408E5">
            <w:pPr>
              <w:widowControl/>
              <w:spacing w:line="360" w:lineRule="exact"/>
              <w:contextualSpacing/>
              <w:rPr>
                <w:rFonts w:ascii="宋体" w:hAnsi="宋体" w:cs="宋体"/>
                <w:color w:val="000000"/>
                <w:kern w:val="0"/>
                <w:sz w:val="24"/>
              </w:rPr>
            </w:pPr>
          </w:p>
        </w:tc>
      </w:tr>
      <w:tr w:rsidR="00F408E5">
        <w:trPr>
          <w:trHeight w:val="415"/>
          <w:jc w:val="center"/>
        </w:trPr>
        <w:tc>
          <w:tcPr>
            <w:tcW w:w="5000" w:type="pct"/>
            <w:gridSpan w:val="4"/>
            <w:vAlign w:val="center"/>
          </w:tcPr>
          <w:p w:rsidR="00F408E5" w:rsidRDefault="00B32934">
            <w:pPr>
              <w:widowControl/>
              <w:spacing w:line="360" w:lineRule="exact"/>
              <w:contextualSpacing/>
              <w:jc w:val="center"/>
              <w:rPr>
                <w:rFonts w:ascii="宋体" w:hAnsi="宋体" w:cs="宋体"/>
                <w:color w:val="000000"/>
                <w:kern w:val="0"/>
                <w:sz w:val="24"/>
              </w:rPr>
            </w:pPr>
            <w:r>
              <w:rPr>
                <w:rFonts w:ascii="宋体" w:hAnsi="宋体" w:cs="宋体" w:hint="eastAsia"/>
                <w:b/>
                <w:bCs/>
                <w:color w:val="000000"/>
                <w:kern w:val="0"/>
                <w:sz w:val="24"/>
              </w:rPr>
              <w:t>2</w:t>
            </w:r>
            <w:r>
              <w:rPr>
                <w:rFonts w:ascii="宋体" w:hAnsi="宋体" w:cs="宋体" w:hint="eastAsia"/>
                <w:b/>
                <w:bCs/>
                <w:color w:val="000000"/>
                <w:kern w:val="0"/>
                <w:sz w:val="24"/>
              </w:rPr>
              <w:t>培育方案</w:t>
            </w:r>
            <w:r>
              <w:rPr>
                <w:rFonts w:ascii="宋体" w:hAnsi="宋体" w:cs="宋体" w:hint="eastAsia"/>
                <w:b/>
                <w:bCs/>
                <w:color w:val="000000"/>
                <w:kern w:val="0"/>
                <w:sz w:val="24"/>
                <w:u w:val="single"/>
              </w:rPr>
              <w:t xml:space="preserve">     </w:t>
            </w:r>
            <w:r>
              <w:rPr>
                <w:rFonts w:ascii="宋体" w:hAnsi="宋体" w:cs="宋体" w:hint="eastAsia"/>
                <w:b/>
                <w:bCs/>
                <w:color w:val="000000"/>
                <w:kern w:val="0"/>
                <w:sz w:val="24"/>
              </w:rPr>
              <w:t>分</w:t>
            </w:r>
          </w:p>
        </w:tc>
      </w:tr>
      <w:tr w:rsidR="00F408E5">
        <w:trPr>
          <w:trHeight w:val="680"/>
          <w:jc w:val="center"/>
        </w:trPr>
        <w:tc>
          <w:tcPr>
            <w:tcW w:w="736" w:type="pct"/>
            <w:vAlign w:val="center"/>
          </w:tcPr>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2-1</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摸底调查</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6</w:t>
            </w:r>
            <w:r>
              <w:rPr>
                <w:rFonts w:ascii="宋体" w:hAnsi="宋体" w:cs="宋体" w:hint="eastAsia"/>
                <w:b/>
                <w:bCs/>
                <w:color w:val="000000"/>
                <w:kern w:val="0"/>
                <w:sz w:val="24"/>
              </w:rPr>
              <w:t>分</w:t>
            </w:r>
          </w:p>
        </w:tc>
        <w:tc>
          <w:tcPr>
            <w:tcW w:w="2294" w:type="pct"/>
            <w:vAlign w:val="center"/>
          </w:tcPr>
          <w:p w:rsidR="00F408E5" w:rsidRDefault="00B32934">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开展产业调研，明确当地主导产业和核心产业带布局，</w:t>
            </w:r>
            <w:r>
              <w:rPr>
                <w:rFonts w:ascii="宋体" w:hAnsi="宋体" w:cs="宋体" w:hint="eastAsia"/>
                <w:color w:val="000000"/>
                <w:kern w:val="0"/>
                <w:sz w:val="24"/>
              </w:rPr>
              <w:t>1.5</w:t>
            </w:r>
            <w:r>
              <w:rPr>
                <w:rFonts w:ascii="宋体" w:hAnsi="宋体" w:cs="宋体" w:hint="eastAsia"/>
                <w:color w:val="000000"/>
                <w:kern w:val="0"/>
                <w:sz w:val="24"/>
              </w:rPr>
              <w:t>分；走访种养大户、家庭农场、农民合作社以及农业企业等，掌握培育需求，</w:t>
            </w:r>
            <w:r>
              <w:rPr>
                <w:rFonts w:ascii="宋体" w:hAnsi="宋体" w:cs="宋体" w:hint="eastAsia"/>
                <w:color w:val="000000"/>
                <w:kern w:val="0"/>
                <w:sz w:val="24"/>
              </w:rPr>
              <w:t>2</w:t>
            </w:r>
            <w:r>
              <w:rPr>
                <w:rFonts w:ascii="宋体" w:hAnsi="宋体" w:cs="宋体" w:hint="eastAsia"/>
                <w:color w:val="000000"/>
                <w:kern w:val="0"/>
                <w:sz w:val="24"/>
              </w:rPr>
              <w:t>分；根据调研情况，分类型精准确定培育对象，</w:t>
            </w:r>
            <w:r>
              <w:rPr>
                <w:rFonts w:ascii="宋体" w:hAnsi="宋体" w:cs="宋体" w:hint="eastAsia"/>
                <w:color w:val="000000"/>
                <w:kern w:val="0"/>
                <w:sz w:val="24"/>
              </w:rPr>
              <w:t>2.5</w:t>
            </w:r>
            <w:r>
              <w:rPr>
                <w:rFonts w:ascii="宋体" w:hAnsi="宋体" w:cs="宋体" w:hint="eastAsia"/>
                <w:color w:val="000000"/>
                <w:kern w:val="0"/>
                <w:sz w:val="24"/>
              </w:rPr>
              <w:t>分；</w:t>
            </w:r>
          </w:p>
        </w:tc>
        <w:tc>
          <w:tcPr>
            <w:tcW w:w="1623" w:type="pct"/>
            <w:vAlign w:val="center"/>
          </w:tcPr>
          <w:p w:rsidR="00F408E5" w:rsidRDefault="00F408E5">
            <w:pPr>
              <w:widowControl/>
              <w:spacing w:line="360" w:lineRule="exact"/>
              <w:contextualSpacing/>
              <w:rPr>
                <w:rFonts w:ascii="宋体" w:hAnsi="宋体" w:cs="宋体"/>
                <w:color w:val="000000"/>
                <w:kern w:val="0"/>
                <w:sz w:val="24"/>
              </w:rPr>
            </w:pPr>
          </w:p>
        </w:tc>
        <w:tc>
          <w:tcPr>
            <w:tcW w:w="347" w:type="pct"/>
            <w:vAlign w:val="center"/>
          </w:tcPr>
          <w:p w:rsidR="00F408E5" w:rsidRDefault="00F408E5">
            <w:pPr>
              <w:widowControl/>
              <w:spacing w:line="360" w:lineRule="exact"/>
              <w:contextualSpacing/>
              <w:rPr>
                <w:rFonts w:ascii="宋体" w:hAnsi="宋体" w:cs="宋体"/>
                <w:color w:val="000000"/>
                <w:kern w:val="0"/>
                <w:sz w:val="24"/>
              </w:rPr>
            </w:pPr>
          </w:p>
        </w:tc>
      </w:tr>
      <w:tr w:rsidR="00F408E5">
        <w:trPr>
          <w:trHeight w:val="680"/>
          <w:jc w:val="center"/>
        </w:trPr>
        <w:tc>
          <w:tcPr>
            <w:tcW w:w="736" w:type="pct"/>
            <w:vAlign w:val="center"/>
          </w:tcPr>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lastRenderedPageBreak/>
              <w:t>2-2</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方案制定</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2</w:t>
            </w:r>
            <w:r>
              <w:rPr>
                <w:rFonts w:ascii="宋体" w:hAnsi="宋体" w:cs="宋体" w:hint="eastAsia"/>
                <w:b/>
                <w:bCs/>
                <w:color w:val="000000"/>
                <w:kern w:val="0"/>
                <w:sz w:val="24"/>
              </w:rPr>
              <w:t>分</w:t>
            </w:r>
          </w:p>
        </w:tc>
        <w:tc>
          <w:tcPr>
            <w:tcW w:w="2294" w:type="pct"/>
            <w:vAlign w:val="center"/>
          </w:tcPr>
          <w:p w:rsidR="00F408E5" w:rsidRDefault="00B32934">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制定高素质农民培育工作方案，分解不同培育类型的具体任务及目标要求，</w:t>
            </w:r>
            <w:r>
              <w:rPr>
                <w:rFonts w:ascii="宋体" w:hAnsi="宋体" w:cs="宋体" w:hint="eastAsia"/>
                <w:color w:val="000000"/>
                <w:kern w:val="0"/>
                <w:sz w:val="24"/>
              </w:rPr>
              <w:t>2</w:t>
            </w:r>
            <w:r>
              <w:rPr>
                <w:rFonts w:ascii="宋体" w:hAnsi="宋体" w:cs="宋体" w:hint="eastAsia"/>
                <w:color w:val="000000"/>
                <w:kern w:val="0"/>
                <w:sz w:val="24"/>
              </w:rPr>
              <w:t>分；</w:t>
            </w:r>
          </w:p>
        </w:tc>
        <w:tc>
          <w:tcPr>
            <w:tcW w:w="1623" w:type="pct"/>
            <w:vAlign w:val="center"/>
          </w:tcPr>
          <w:p w:rsidR="00F408E5" w:rsidRDefault="00F408E5">
            <w:pPr>
              <w:widowControl/>
              <w:spacing w:line="360" w:lineRule="exact"/>
              <w:contextualSpacing/>
              <w:rPr>
                <w:rFonts w:ascii="宋体" w:hAnsi="宋体" w:cs="宋体"/>
                <w:color w:val="000000"/>
                <w:kern w:val="0"/>
                <w:sz w:val="24"/>
              </w:rPr>
            </w:pPr>
          </w:p>
        </w:tc>
        <w:tc>
          <w:tcPr>
            <w:tcW w:w="347" w:type="pct"/>
            <w:vAlign w:val="center"/>
          </w:tcPr>
          <w:p w:rsidR="00F408E5" w:rsidRDefault="00F408E5">
            <w:pPr>
              <w:widowControl/>
              <w:spacing w:line="360" w:lineRule="exact"/>
              <w:contextualSpacing/>
              <w:rPr>
                <w:rFonts w:ascii="宋体" w:hAnsi="宋体" w:cs="宋体"/>
                <w:color w:val="000000"/>
                <w:kern w:val="0"/>
                <w:sz w:val="24"/>
              </w:rPr>
            </w:pPr>
          </w:p>
        </w:tc>
      </w:tr>
      <w:tr w:rsidR="00F408E5">
        <w:trPr>
          <w:trHeight w:val="680"/>
          <w:jc w:val="center"/>
        </w:trPr>
        <w:tc>
          <w:tcPr>
            <w:tcW w:w="736" w:type="pct"/>
            <w:vAlign w:val="center"/>
          </w:tcPr>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2</w:t>
            </w:r>
            <w:r>
              <w:rPr>
                <w:rFonts w:ascii="宋体" w:hAnsi="宋体" w:cs="宋体"/>
                <w:b/>
                <w:bCs/>
                <w:color w:val="000000"/>
                <w:kern w:val="0"/>
                <w:sz w:val="24"/>
              </w:rPr>
              <w:t>-3</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产业导向</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3</w:t>
            </w:r>
            <w:r>
              <w:rPr>
                <w:rFonts w:ascii="宋体" w:hAnsi="宋体" w:cs="宋体" w:hint="eastAsia"/>
                <w:b/>
                <w:bCs/>
                <w:color w:val="000000"/>
                <w:kern w:val="0"/>
                <w:sz w:val="24"/>
              </w:rPr>
              <w:t>分</w:t>
            </w:r>
          </w:p>
        </w:tc>
        <w:tc>
          <w:tcPr>
            <w:tcW w:w="2294" w:type="pct"/>
            <w:vAlign w:val="center"/>
          </w:tcPr>
          <w:p w:rsidR="00F408E5" w:rsidRDefault="00B32934">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培训班主题契合当地主导产业和特色优势产业全产业链发展，</w:t>
            </w:r>
            <w:r>
              <w:rPr>
                <w:rFonts w:ascii="宋体" w:hAnsi="宋体" w:cs="宋体" w:hint="eastAsia"/>
                <w:color w:val="000000"/>
                <w:kern w:val="0"/>
                <w:sz w:val="24"/>
              </w:rPr>
              <w:t>3</w:t>
            </w:r>
            <w:r>
              <w:rPr>
                <w:rFonts w:ascii="宋体" w:hAnsi="宋体" w:cs="宋体" w:hint="eastAsia"/>
                <w:color w:val="000000"/>
                <w:kern w:val="0"/>
                <w:sz w:val="24"/>
              </w:rPr>
              <w:t>分；</w:t>
            </w:r>
          </w:p>
        </w:tc>
        <w:tc>
          <w:tcPr>
            <w:tcW w:w="1623" w:type="pct"/>
            <w:vAlign w:val="center"/>
          </w:tcPr>
          <w:p w:rsidR="00F408E5" w:rsidRDefault="00F408E5">
            <w:pPr>
              <w:widowControl/>
              <w:spacing w:line="360" w:lineRule="exact"/>
              <w:contextualSpacing/>
              <w:rPr>
                <w:rFonts w:ascii="宋体" w:hAnsi="宋体" w:cs="宋体"/>
                <w:color w:val="000000"/>
                <w:kern w:val="0"/>
                <w:sz w:val="24"/>
              </w:rPr>
            </w:pPr>
          </w:p>
        </w:tc>
        <w:tc>
          <w:tcPr>
            <w:tcW w:w="347" w:type="pct"/>
            <w:vAlign w:val="center"/>
          </w:tcPr>
          <w:p w:rsidR="00F408E5" w:rsidRDefault="00F408E5">
            <w:pPr>
              <w:widowControl/>
              <w:spacing w:line="360" w:lineRule="exact"/>
              <w:contextualSpacing/>
              <w:rPr>
                <w:rFonts w:ascii="宋体" w:hAnsi="宋体" w:cs="宋体"/>
                <w:color w:val="000000"/>
                <w:kern w:val="0"/>
                <w:sz w:val="24"/>
              </w:rPr>
            </w:pPr>
          </w:p>
        </w:tc>
      </w:tr>
      <w:tr w:rsidR="00F408E5">
        <w:trPr>
          <w:trHeight w:val="680"/>
          <w:jc w:val="center"/>
        </w:trPr>
        <w:tc>
          <w:tcPr>
            <w:tcW w:w="736" w:type="pct"/>
            <w:vAlign w:val="center"/>
          </w:tcPr>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2-</w:t>
            </w:r>
            <w:r>
              <w:rPr>
                <w:rFonts w:ascii="宋体" w:hAnsi="宋体" w:cs="宋体"/>
                <w:b/>
                <w:bCs/>
                <w:color w:val="000000"/>
                <w:kern w:val="0"/>
                <w:sz w:val="24"/>
              </w:rPr>
              <w:t>4</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计划制定</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2</w:t>
            </w:r>
            <w:r>
              <w:rPr>
                <w:rFonts w:ascii="宋体" w:hAnsi="宋体" w:cs="宋体" w:hint="eastAsia"/>
                <w:b/>
                <w:bCs/>
                <w:color w:val="000000"/>
                <w:kern w:val="0"/>
                <w:sz w:val="24"/>
              </w:rPr>
              <w:t>分</w:t>
            </w:r>
          </w:p>
        </w:tc>
        <w:tc>
          <w:tcPr>
            <w:tcW w:w="2294" w:type="pct"/>
            <w:vAlign w:val="center"/>
          </w:tcPr>
          <w:p w:rsidR="00F408E5" w:rsidRDefault="00B32934">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按照培训班次，逐一制定培训班教学计划，</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color w:val="000000"/>
                <w:kern w:val="0"/>
                <w:sz w:val="24"/>
              </w:rPr>
              <w:t xml:space="preserve"> </w:t>
            </w:r>
          </w:p>
        </w:tc>
        <w:tc>
          <w:tcPr>
            <w:tcW w:w="1623" w:type="pct"/>
            <w:vAlign w:val="center"/>
          </w:tcPr>
          <w:p w:rsidR="00F408E5" w:rsidRDefault="00F408E5">
            <w:pPr>
              <w:widowControl/>
              <w:spacing w:line="360" w:lineRule="exact"/>
              <w:contextualSpacing/>
              <w:rPr>
                <w:rFonts w:ascii="宋体" w:hAnsi="宋体" w:cs="宋体"/>
                <w:color w:val="000000"/>
                <w:kern w:val="0"/>
                <w:sz w:val="24"/>
              </w:rPr>
            </w:pPr>
          </w:p>
        </w:tc>
        <w:tc>
          <w:tcPr>
            <w:tcW w:w="347" w:type="pct"/>
            <w:vAlign w:val="center"/>
          </w:tcPr>
          <w:p w:rsidR="00F408E5" w:rsidRDefault="00F408E5">
            <w:pPr>
              <w:widowControl/>
              <w:spacing w:line="360" w:lineRule="exact"/>
              <w:contextualSpacing/>
              <w:rPr>
                <w:rFonts w:ascii="宋体" w:hAnsi="宋体" w:cs="宋体"/>
                <w:color w:val="000000"/>
                <w:kern w:val="0"/>
                <w:sz w:val="24"/>
              </w:rPr>
            </w:pPr>
          </w:p>
        </w:tc>
      </w:tr>
      <w:tr w:rsidR="00F408E5">
        <w:trPr>
          <w:trHeight w:val="680"/>
          <w:jc w:val="center"/>
        </w:trPr>
        <w:tc>
          <w:tcPr>
            <w:tcW w:w="736" w:type="pct"/>
            <w:vAlign w:val="center"/>
          </w:tcPr>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2-</w:t>
            </w:r>
            <w:r>
              <w:rPr>
                <w:rFonts w:ascii="宋体" w:hAnsi="宋体" w:cs="宋体"/>
                <w:b/>
                <w:bCs/>
                <w:color w:val="000000"/>
                <w:kern w:val="0"/>
                <w:sz w:val="24"/>
              </w:rPr>
              <w:t>5</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模块化课程体系</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2</w:t>
            </w:r>
            <w:r>
              <w:rPr>
                <w:rFonts w:ascii="宋体" w:hAnsi="宋体" w:cs="宋体" w:hint="eastAsia"/>
                <w:b/>
                <w:bCs/>
                <w:color w:val="000000"/>
                <w:kern w:val="0"/>
                <w:sz w:val="24"/>
              </w:rPr>
              <w:t>分</w:t>
            </w:r>
          </w:p>
        </w:tc>
        <w:tc>
          <w:tcPr>
            <w:tcW w:w="2294" w:type="pct"/>
            <w:vAlign w:val="center"/>
          </w:tcPr>
          <w:p w:rsidR="00F408E5" w:rsidRDefault="00B32934">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按照模块化思路设计培训课程，</w:t>
            </w:r>
            <w:r>
              <w:rPr>
                <w:rFonts w:ascii="宋体" w:hAnsi="宋体" w:cs="宋体" w:hint="eastAsia"/>
                <w:color w:val="000000"/>
                <w:kern w:val="0"/>
                <w:sz w:val="24"/>
              </w:rPr>
              <w:t>2</w:t>
            </w:r>
            <w:r>
              <w:rPr>
                <w:rFonts w:ascii="宋体" w:hAnsi="宋体" w:cs="宋体" w:hint="eastAsia"/>
                <w:color w:val="000000"/>
                <w:kern w:val="0"/>
                <w:sz w:val="24"/>
              </w:rPr>
              <w:t>分。</w:t>
            </w:r>
          </w:p>
        </w:tc>
        <w:tc>
          <w:tcPr>
            <w:tcW w:w="1623" w:type="pct"/>
            <w:vAlign w:val="center"/>
          </w:tcPr>
          <w:p w:rsidR="00F408E5" w:rsidRDefault="00F408E5">
            <w:pPr>
              <w:widowControl/>
              <w:spacing w:line="360" w:lineRule="exact"/>
              <w:contextualSpacing/>
              <w:rPr>
                <w:rFonts w:ascii="宋体" w:hAnsi="宋体" w:cs="宋体"/>
                <w:color w:val="000000"/>
                <w:kern w:val="0"/>
                <w:sz w:val="24"/>
              </w:rPr>
            </w:pPr>
          </w:p>
        </w:tc>
        <w:tc>
          <w:tcPr>
            <w:tcW w:w="347" w:type="pct"/>
            <w:vAlign w:val="center"/>
          </w:tcPr>
          <w:p w:rsidR="00F408E5" w:rsidRDefault="00F408E5">
            <w:pPr>
              <w:widowControl/>
              <w:spacing w:line="360" w:lineRule="exact"/>
              <w:contextualSpacing/>
              <w:rPr>
                <w:rFonts w:ascii="宋体" w:hAnsi="宋体" w:cs="宋体"/>
                <w:color w:val="000000"/>
                <w:kern w:val="0"/>
                <w:sz w:val="24"/>
              </w:rPr>
            </w:pPr>
          </w:p>
        </w:tc>
      </w:tr>
      <w:tr w:rsidR="00F408E5">
        <w:trPr>
          <w:trHeight w:val="265"/>
          <w:jc w:val="center"/>
        </w:trPr>
        <w:tc>
          <w:tcPr>
            <w:tcW w:w="5000" w:type="pct"/>
            <w:gridSpan w:val="4"/>
            <w:vAlign w:val="center"/>
          </w:tcPr>
          <w:p w:rsidR="00F408E5" w:rsidRDefault="00B32934">
            <w:pPr>
              <w:widowControl/>
              <w:spacing w:line="360" w:lineRule="exact"/>
              <w:contextualSpacing/>
              <w:jc w:val="center"/>
              <w:rPr>
                <w:rFonts w:ascii="宋体" w:hAnsi="宋体" w:cs="宋体"/>
                <w:color w:val="000000"/>
                <w:kern w:val="0"/>
                <w:sz w:val="24"/>
              </w:rPr>
            </w:pPr>
            <w:r>
              <w:rPr>
                <w:rFonts w:ascii="宋体" w:hAnsi="宋体" w:cs="宋体" w:hint="eastAsia"/>
                <w:b/>
                <w:bCs/>
                <w:color w:val="000000"/>
                <w:kern w:val="0"/>
                <w:sz w:val="24"/>
              </w:rPr>
              <w:t>3</w:t>
            </w:r>
            <w:r>
              <w:rPr>
                <w:rFonts w:ascii="宋体" w:hAnsi="宋体" w:cs="宋体" w:hint="eastAsia"/>
                <w:b/>
                <w:bCs/>
                <w:color w:val="000000"/>
                <w:kern w:val="0"/>
                <w:sz w:val="24"/>
              </w:rPr>
              <w:t>培育实施</w:t>
            </w:r>
            <w:r>
              <w:rPr>
                <w:rFonts w:ascii="宋体" w:hAnsi="宋体" w:cs="宋体" w:hint="eastAsia"/>
                <w:b/>
                <w:bCs/>
                <w:color w:val="000000"/>
                <w:kern w:val="0"/>
                <w:sz w:val="24"/>
                <w:u w:val="single"/>
              </w:rPr>
              <w:t xml:space="preserve">     </w:t>
            </w:r>
            <w:r>
              <w:rPr>
                <w:rFonts w:ascii="宋体" w:hAnsi="宋体" w:cs="宋体"/>
                <w:b/>
                <w:bCs/>
                <w:color w:val="000000"/>
                <w:kern w:val="0"/>
                <w:sz w:val="24"/>
              </w:rPr>
              <w:t>分</w:t>
            </w:r>
          </w:p>
        </w:tc>
      </w:tr>
      <w:tr w:rsidR="00F408E5">
        <w:trPr>
          <w:trHeight w:val="680"/>
          <w:jc w:val="center"/>
        </w:trPr>
        <w:tc>
          <w:tcPr>
            <w:tcW w:w="736" w:type="pct"/>
            <w:vAlign w:val="center"/>
          </w:tcPr>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3-1</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师资选聘</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6</w:t>
            </w:r>
            <w:r>
              <w:rPr>
                <w:rFonts w:ascii="宋体" w:hAnsi="宋体" w:cs="宋体" w:hint="eastAsia"/>
                <w:b/>
                <w:bCs/>
                <w:color w:val="000000"/>
                <w:kern w:val="0"/>
                <w:sz w:val="24"/>
              </w:rPr>
              <w:t>分</w:t>
            </w:r>
          </w:p>
        </w:tc>
        <w:tc>
          <w:tcPr>
            <w:tcW w:w="2294" w:type="pct"/>
            <w:vAlign w:val="center"/>
          </w:tcPr>
          <w:p w:rsidR="00F408E5" w:rsidRDefault="00B32934">
            <w:pPr>
              <w:widowControl/>
              <w:spacing w:line="360" w:lineRule="exact"/>
              <w:contextualSpacing/>
              <w:rPr>
                <w:rFonts w:ascii="宋体" w:hAnsi="宋体"/>
                <w:color w:val="000000"/>
                <w:kern w:val="0"/>
                <w:sz w:val="24"/>
              </w:rPr>
            </w:pPr>
            <w:r>
              <w:rPr>
                <w:rFonts w:ascii="宋体" w:hAnsi="宋体" w:hint="eastAsia"/>
                <w:color w:val="000000"/>
                <w:kern w:val="0"/>
                <w:sz w:val="24"/>
              </w:rPr>
              <w:t>合理选聘授课师资，师资专业领域与授课主题</w:t>
            </w:r>
            <w:r>
              <w:rPr>
                <w:rFonts w:ascii="宋体" w:hAnsi="宋体" w:hint="eastAsia"/>
                <w:color w:val="000000"/>
                <w:kern w:val="0"/>
                <w:sz w:val="24"/>
              </w:rPr>
              <w:t>100%</w:t>
            </w:r>
            <w:r>
              <w:rPr>
                <w:rFonts w:ascii="宋体" w:hAnsi="宋体" w:hint="eastAsia"/>
                <w:color w:val="000000"/>
                <w:kern w:val="0"/>
                <w:sz w:val="24"/>
              </w:rPr>
              <w:t>相符，</w:t>
            </w:r>
          </w:p>
          <w:p w:rsidR="00F408E5" w:rsidRDefault="00B32934">
            <w:pPr>
              <w:widowControl/>
              <w:spacing w:line="360" w:lineRule="exact"/>
              <w:contextualSpacing/>
              <w:rPr>
                <w:rFonts w:ascii="宋体" w:hAnsi="宋体"/>
                <w:color w:val="000000"/>
                <w:kern w:val="0"/>
                <w:sz w:val="24"/>
              </w:rPr>
            </w:pPr>
            <w:r>
              <w:rPr>
                <w:rFonts w:ascii="宋体" w:hAnsi="宋体" w:hint="eastAsia"/>
                <w:color w:val="000000"/>
                <w:kern w:val="0"/>
                <w:sz w:val="24"/>
              </w:rPr>
              <w:t>6</w:t>
            </w:r>
            <w:r>
              <w:rPr>
                <w:rFonts w:ascii="宋体" w:hAnsi="宋体" w:hint="eastAsia"/>
                <w:color w:val="000000"/>
                <w:kern w:val="0"/>
                <w:sz w:val="24"/>
              </w:rPr>
              <w:t>分，每减少</w:t>
            </w:r>
            <w:r>
              <w:rPr>
                <w:rFonts w:ascii="宋体" w:hAnsi="宋体" w:hint="eastAsia"/>
                <w:color w:val="000000"/>
                <w:kern w:val="0"/>
                <w:sz w:val="24"/>
              </w:rPr>
              <w:t>10%</w:t>
            </w:r>
            <w:r>
              <w:rPr>
                <w:rFonts w:ascii="宋体" w:hAnsi="宋体" w:hint="eastAsia"/>
                <w:color w:val="000000"/>
                <w:kern w:val="0"/>
                <w:sz w:val="24"/>
              </w:rPr>
              <w:t>，扣</w:t>
            </w:r>
            <w:r>
              <w:rPr>
                <w:rFonts w:ascii="宋体" w:hAnsi="宋体" w:hint="eastAsia"/>
                <w:color w:val="000000"/>
                <w:kern w:val="0"/>
                <w:sz w:val="24"/>
              </w:rPr>
              <w:t>1.5</w:t>
            </w:r>
            <w:r>
              <w:rPr>
                <w:rFonts w:ascii="宋体" w:hAnsi="宋体" w:hint="eastAsia"/>
                <w:color w:val="000000"/>
                <w:kern w:val="0"/>
                <w:sz w:val="24"/>
              </w:rPr>
              <w:t>分，</w:t>
            </w:r>
            <w:r>
              <w:rPr>
                <w:rFonts w:ascii="宋体" w:hAnsi="宋体" w:hint="eastAsia"/>
                <w:color w:val="000000"/>
                <w:kern w:val="0"/>
                <w:sz w:val="24"/>
              </w:rPr>
              <w:t>60%</w:t>
            </w:r>
            <w:r>
              <w:rPr>
                <w:rFonts w:ascii="宋体" w:hAnsi="宋体" w:hint="eastAsia"/>
                <w:color w:val="000000"/>
                <w:kern w:val="0"/>
                <w:sz w:val="24"/>
              </w:rPr>
              <w:t>及以下不得分；</w:t>
            </w:r>
          </w:p>
        </w:tc>
        <w:tc>
          <w:tcPr>
            <w:tcW w:w="1623" w:type="pct"/>
            <w:vAlign w:val="center"/>
          </w:tcPr>
          <w:p w:rsidR="00F408E5" w:rsidRDefault="00F408E5">
            <w:pPr>
              <w:widowControl/>
              <w:spacing w:line="360" w:lineRule="exact"/>
              <w:contextualSpacing/>
              <w:rPr>
                <w:rFonts w:ascii="宋体" w:hAnsi="宋体" w:cs="宋体"/>
                <w:color w:val="000000"/>
                <w:spacing w:val="-11"/>
                <w:kern w:val="0"/>
                <w:sz w:val="24"/>
              </w:rPr>
            </w:pPr>
          </w:p>
        </w:tc>
        <w:tc>
          <w:tcPr>
            <w:tcW w:w="347" w:type="pct"/>
            <w:vAlign w:val="center"/>
          </w:tcPr>
          <w:p w:rsidR="00F408E5" w:rsidRDefault="00F408E5">
            <w:pPr>
              <w:widowControl/>
              <w:spacing w:line="360" w:lineRule="exact"/>
              <w:contextualSpacing/>
              <w:rPr>
                <w:rFonts w:ascii="宋体" w:hAnsi="宋体" w:cs="宋体"/>
                <w:color w:val="000000"/>
                <w:spacing w:val="-11"/>
                <w:kern w:val="0"/>
                <w:sz w:val="24"/>
              </w:rPr>
            </w:pPr>
          </w:p>
        </w:tc>
      </w:tr>
      <w:tr w:rsidR="00F408E5">
        <w:trPr>
          <w:trHeight w:val="680"/>
          <w:jc w:val="center"/>
        </w:trPr>
        <w:tc>
          <w:tcPr>
            <w:tcW w:w="736" w:type="pct"/>
            <w:vAlign w:val="center"/>
          </w:tcPr>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3-</w:t>
            </w:r>
            <w:r>
              <w:rPr>
                <w:rFonts w:ascii="宋体" w:hAnsi="宋体" w:cs="宋体"/>
                <w:b/>
                <w:bCs/>
                <w:color w:val="000000"/>
                <w:kern w:val="0"/>
                <w:sz w:val="24"/>
              </w:rPr>
              <w:t>2</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教材选用</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5</w:t>
            </w:r>
            <w:r>
              <w:rPr>
                <w:rFonts w:ascii="宋体" w:hAnsi="宋体" w:cs="宋体" w:hint="eastAsia"/>
                <w:b/>
                <w:bCs/>
                <w:color w:val="000000"/>
                <w:kern w:val="0"/>
                <w:sz w:val="24"/>
              </w:rPr>
              <w:t>分</w:t>
            </w:r>
          </w:p>
        </w:tc>
        <w:tc>
          <w:tcPr>
            <w:tcW w:w="2294" w:type="pct"/>
            <w:vAlign w:val="center"/>
          </w:tcPr>
          <w:p w:rsidR="00F408E5" w:rsidRDefault="00B32934">
            <w:pPr>
              <w:widowControl/>
              <w:spacing w:line="360" w:lineRule="exact"/>
              <w:contextualSpacing/>
              <w:rPr>
                <w:rFonts w:ascii="宋体" w:hAnsi="宋体"/>
                <w:color w:val="000000"/>
                <w:kern w:val="0"/>
                <w:sz w:val="24"/>
              </w:rPr>
            </w:pPr>
            <w:r>
              <w:rPr>
                <w:rFonts w:ascii="宋体" w:hAnsi="宋体" w:cs="宋体" w:hint="eastAsia"/>
                <w:color w:val="000000"/>
                <w:kern w:val="0"/>
                <w:sz w:val="24"/>
              </w:rPr>
              <w:t>选用与培训主题、内容相符合的教材，</w:t>
            </w:r>
            <w:r>
              <w:rPr>
                <w:rFonts w:ascii="宋体" w:hAnsi="宋体" w:cs="宋体" w:hint="eastAsia"/>
                <w:color w:val="000000"/>
                <w:kern w:val="0"/>
                <w:sz w:val="24"/>
              </w:rPr>
              <w:t>2</w:t>
            </w:r>
            <w:r>
              <w:rPr>
                <w:rFonts w:ascii="宋体" w:hAnsi="宋体" w:cs="宋体" w:hint="eastAsia"/>
                <w:color w:val="000000"/>
                <w:kern w:val="0"/>
                <w:sz w:val="24"/>
              </w:rPr>
              <w:t>分；公共基础、经营管理类课程优先选用中央农业广播电视学校开发的农业农村部农民教育培训规划教材，其他教材优先选用全国农民教育培训推荐教材和各省（区、市）农民教育培训规划教材，</w:t>
            </w:r>
            <w:r>
              <w:rPr>
                <w:rFonts w:ascii="宋体" w:hAnsi="宋体" w:cs="宋体" w:hint="eastAsia"/>
                <w:color w:val="000000"/>
                <w:kern w:val="0"/>
                <w:sz w:val="24"/>
              </w:rPr>
              <w:t>1</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结合地方特色优势产业，组织编写简单易懂</w:t>
            </w:r>
            <w:r>
              <w:rPr>
                <w:rFonts w:ascii="宋体" w:hAnsi="宋体" w:cs="宋体" w:hint="eastAsia"/>
                <w:color w:val="000000"/>
                <w:kern w:val="0"/>
                <w:sz w:val="24"/>
              </w:rPr>
              <w:lastRenderedPageBreak/>
              <w:t>的校本教材，</w:t>
            </w:r>
            <w:r>
              <w:rPr>
                <w:rFonts w:ascii="宋体" w:hAnsi="宋体" w:cs="宋体" w:hint="eastAsia"/>
                <w:color w:val="000000"/>
                <w:kern w:val="0"/>
                <w:sz w:val="24"/>
              </w:rPr>
              <w:t>2</w:t>
            </w:r>
            <w:r>
              <w:rPr>
                <w:rFonts w:ascii="宋体" w:hAnsi="宋体" w:cs="宋体" w:hint="eastAsia"/>
                <w:color w:val="000000"/>
                <w:kern w:val="0"/>
                <w:sz w:val="24"/>
              </w:rPr>
              <w:t>分；</w:t>
            </w:r>
          </w:p>
        </w:tc>
        <w:tc>
          <w:tcPr>
            <w:tcW w:w="1623" w:type="pct"/>
            <w:vAlign w:val="center"/>
          </w:tcPr>
          <w:p w:rsidR="00F408E5" w:rsidRDefault="00F408E5">
            <w:pPr>
              <w:widowControl/>
              <w:spacing w:line="360" w:lineRule="exact"/>
              <w:contextualSpacing/>
              <w:rPr>
                <w:rFonts w:ascii="宋体" w:hAnsi="宋体" w:cs="宋体"/>
                <w:color w:val="000000"/>
                <w:kern w:val="0"/>
                <w:sz w:val="24"/>
              </w:rPr>
            </w:pPr>
          </w:p>
        </w:tc>
        <w:tc>
          <w:tcPr>
            <w:tcW w:w="347" w:type="pct"/>
            <w:vAlign w:val="center"/>
          </w:tcPr>
          <w:p w:rsidR="00F408E5" w:rsidRDefault="00F408E5">
            <w:pPr>
              <w:widowControl/>
              <w:spacing w:line="360" w:lineRule="exact"/>
              <w:contextualSpacing/>
              <w:rPr>
                <w:rFonts w:ascii="宋体" w:hAnsi="宋体" w:cs="宋体"/>
                <w:color w:val="000000"/>
                <w:kern w:val="0"/>
                <w:sz w:val="24"/>
              </w:rPr>
            </w:pPr>
          </w:p>
        </w:tc>
      </w:tr>
      <w:tr w:rsidR="00F408E5">
        <w:trPr>
          <w:trHeight w:val="680"/>
          <w:jc w:val="center"/>
        </w:trPr>
        <w:tc>
          <w:tcPr>
            <w:tcW w:w="736" w:type="pct"/>
            <w:vAlign w:val="center"/>
          </w:tcPr>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lastRenderedPageBreak/>
              <w:t>3</w:t>
            </w:r>
            <w:r>
              <w:rPr>
                <w:rFonts w:ascii="宋体" w:hAnsi="宋体" w:cs="宋体"/>
                <w:b/>
                <w:bCs/>
                <w:color w:val="000000"/>
                <w:kern w:val="0"/>
                <w:sz w:val="24"/>
              </w:rPr>
              <w:t>-3</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教法优化</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4</w:t>
            </w:r>
            <w:r>
              <w:rPr>
                <w:rFonts w:ascii="宋体" w:hAnsi="宋体" w:cs="宋体"/>
                <w:b/>
                <w:bCs/>
                <w:color w:val="000000"/>
                <w:kern w:val="0"/>
                <w:sz w:val="24"/>
              </w:rPr>
              <w:t>分</w:t>
            </w:r>
          </w:p>
        </w:tc>
        <w:tc>
          <w:tcPr>
            <w:tcW w:w="2294" w:type="pct"/>
            <w:vAlign w:val="center"/>
          </w:tcPr>
          <w:p w:rsidR="00F408E5" w:rsidRDefault="00B32934">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综合运用多种教学方法，增强培训吸引力，</w:t>
            </w:r>
            <w:r>
              <w:rPr>
                <w:rFonts w:ascii="宋体" w:hAnsi="宋体" w:cs="宋体" w:hint="eastAsia"/>
                <w:color w:val="000000"/>
                <w:kern w:val="0"/>
                <w:sz w:val="24"/>
              </w:rPr>
              <w:t>4</w:t>
            </w:r>
            <w:r>
              <w:rPr>
                <w:rFonts w:ascii="宋体" w:hAnsi="宋体" w:cs="宋体" w:hint="eastAsia"/>
                <w:color w:val="000000"/>
                <w:kern w:val="0"/>
                <w:sz w:val="24"/>
              </w:rPr>
              <w:t>分；</w:t>
            </w:r>
          </w:p>
        </w:tc>
        <w:tc>
          <w:tcPr>
            <w:tcW w:w="1623" w:type="pct"/>
            <w:vAlign w:val="center"/>
          </w:tcPr>
          <w:p w:rsidR="00F408E5" w:rsidRDefault="00F408E5">
            <w:pPr>
              <w:widowControl/>
              <w:spacing w:line="360" w:lineRule="exact"/>
              <w:contextualSpacing/>
              <w:rPr>
                <w:rFonts w:ascii="宋体" w:hAnsi="宋体" w:cs="宋体"/>
                <w:color w:val="000000"/>
                <w:kern w:val="0"/>
                <w:sz w:val="24"/>
              </w:rPr>
            </w:pPr>
          </w:p>
        </w:tc>
        <w:tc>
          <w:tcPr>
            <w:tcW w:w="347" w:type="pct"/>
            <w:vAlign w:val="center"/>
          </w:tcPr>
          <w:p w:rsidR="00F408E5" w:rsidRDefault="00F408E5">
            <w:pPr>
              <w:widowControl/>
              <w:spacing w:line="360" w:lineRule="exact"/>
              <w:contextualSpacing/>
              <w:rPr>
                <w:rFonts w:ascii="宋体" w:hAnsi="宋体" w:cs="宋体"/>
                <w:color w:val="000000"/>
                <w:kern w:val="0"/>
                <w:sz w:val="24"/>
              </w:rPr>
            </w:pPr>
          </w:p>
        </w:tc>
      </w:tr>
      <w:tr w:rsidR="00F408E5">
        <w:trPr>
          <w:trHeight w:val="680"/>
          <w:jc w:val="center"/>
        </w:trPr>
        <w:tc>
          <w:tcPr>
            <w:tcW w:w="736" w:type="pct"/>
            <w:vAlign w:val="center"/>
          </w:tcPr>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3-4</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产业育人</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3</w:t>
            </w:r>
            <w:r>
              <w:rPr>
                <w:rFonts w:ascii="宋体" w:hAnsi="宋体" w:cs="宋体" w:hint="eastAsia"/>
                <w:b/>
                <w:bCs/>
                <w:color w:val="000000"/>
                <w:kern w:val="0"/>
                <w:sz w:val="24"/>
              </w:rPr>
              <w:t>分</w:t>
            </w:r>
          </w:p>
        </w:tc>
        <w:tc>
          <w:tcPr>
            <w:tcW w:w="2294" w:type="pct"/>
            <w:vAlign w:val="center"/>
          </w:tcPr>
          <w:p w:rsidR="00F408E5" w:rsidRDefault="00B32934">
            <w:pPr>
              <w:widowControl/>
              <w:spacing w:line="360" w:lineRule="exact"/>
              <w:contextualSpacing/>
              <w:rPr>
                <w:rFonts w:ascii="宋体" w:hAnsi="宋体"/>
                <w:color w:val="000000"/>
                <w:kern w:val="0"/>
                <w:sz w:val="24"/>
              </w:rPr>
            </w:pPr>
            <w:r>
              <w:rPr>
                <w:rFonts w:ascii="宋体" w:hAnsi="宋体" w:hint="eastAsia"/>
                <w:color w:val="000000"/>
                <w:kern w:val="0"/>
                <w:sz w:val="24"/>
              </w:rPr>
              <w:t>围绕当地主导和特色优势产业，依托农民合作社、家庭农场、农业企业、现代农业园区等，建有农民田间学校（实训基地），</w:t>
            </w:r>
            <w:r>
              <w:rPr>
                <w:rFonts w:ascii="宋体" w:hAnsi="宋体" w:hint="eastAsia"/>
                <w:color w:val="000000"/>
                <w:kern w:val="0"/>
                <w:sz w:val="24"/>
              </w:rPr>
              <w:t>2</w:t>
            </w:r>
            <w:r>
              <w:rPr>
                <w:rFonts w:ascii="宋体" w:hAnsi="宋体" w:hint="eastAsia"/>
                <w:color w:val="000000"/>
                <w:kern w:val="0"/>
                <w:sz w:val="24"/>
              </w:rPr>
              <w:t>分；在农民田间学校（实训基地）建有具备一定条件的培训教室或实训场地，</w:t>
            </w:r>
            <w:r>
              <w:rPr>
                <w:rFonts w:ascii="宋体" w:hAnsi="宋体" w:hint="eastAsia"/>
                <w:color w:val="000000"/>
                <w:kern w:val="0"/>
                <w:sz w:val="24"/>
              </w:rPr>
              <w:t>1</w:t>
            </w:r>
            <w:r>
              <w:rPr>
                <w:rFonts w:ascii="宋体" w:hAnsi="宋体" w:hint="eastAsia"/>
                <w:color w:val="000000"/>
                <w:kern w:val="0"/>
                <w:sz w:val="24"/>
              </w:rPr>
              <w:t>分；</w:t>
            </w:r>
          </w:p>
        </w:tc>
        <w:tc>
          <w:tcPr>
            <w:tcW w:w="1623" w:type="pct"/>
            <w:vAlign w:val="center"/>
          </w:tcPr>
          <w:p w:rsidR="00F408E5" w:rsidRDefault="00F408E5">
            <w:pPr>
              <w:widowControl/>
              <w:spacing w:line="360" w:lineRule="exact"/>
              <w:contextualSpacing/>
              <w:rPr>
                <w:rFonts w:ascii="宋体" w:hAnsi="宋体"/>
                <w:color w:val="000000"/>
                <w:kern w:val="0"/>
                <w:sz w:val="24"/>
              </w:rPr>
            </w:pPr>
          </w:p>
        </w:tc>
        <w:tc>
          <w:tcPr>
            <w:tcW w:w="347" w:type="pct"/>
            <w:vAlign w:val="center"/>
          </w:tcPr>
          <w:p w:rsidR="00F408E5" w:rsidRDefault="00F408E5">
            <w:pPr>
              <w:widowControl/>
              <w:spacing w:line="360" w:lineRule="exact"/>
              <w:contextualSpacing/>
              <w:rPr>
                <w:rFonts w:ascii="宋体" w:hAnsi="宋体"/>
                <w:color w:val="000000"/>
                <w:kern w:val="0"/>
                <w:sz w:val="24"/>
              </w:rPr>
            </w:pPr>
          </w:p>
        </w:tc>
      </w:tr>
      <w:tr w:rsidR="00F408E5">
        <w:trPr>
          <w:trHeight w:val="680"/>
          <w:jc w:val="center"/>
        </w:trPr>
        <w:tc>
          <w:tcPr>
            <w:tcW w:w="736" w:type="pct"/>
            <w:vAlign w:val="center"/>
          </w:tcPr>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3-5</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现场教学</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2</w:t>
            </w:r>
            <w:r>
              <w:rPr>
                <w:rFonts w:ascii="宋体" w:hAnsi="宋体" w:cs="宋体" w:hint="eastAsia"/>
                <w:b/>
                <w:bCs/>
                <w:color w:val="000000"/>
                <w:kern w:val="0"/>
                <w:sz w:val="24"/>
              </w:rPr>
              <w:t>分</w:t>
            </w:r>
          </w:p>
        </w:tc>
        <w:tc>
          <w:tcPr>
            <w:tcW w:w="2294" w:type="pct"/>
            <w:vAlign w:val="center"/>
          </w:tcPr>
          <w:p w:rsidR="00F408E5" w:rsidRDefault="00B32934">
            <w:pPr>
              <w:widowControl/>
              <w:spacing w:line="360" w:lineRule="exact"/>
              <w:contextualSpacing/>
              <w:rPr>
                <w:rFonts w:ascii="宋体" w:hAnsi="宋体"/>
                <w:color w:val="000000"/>
                <w:kern w:val="0"/>
                <w:sz w:val="24"/>
              </w:rPr>
            </w:pPr>
            <w:r>
              <w:rPr>
                <w:rFonts w:ascii="宋体" w:hAnsi="宋体" w:hint="eastAsia"/>
                <w:color w:val="000000"/>
                <w:kern w:val="0"/>
                <w:sz w:val="24"/>
              </w:rPr>
              <w:t>现场教学有教学计划，明确目标任务、技术技能要求；</w:t>
            </w:r>
          </w:p>
          <w:p w:rsidR="00F408E5" w:rsidRDefault="00B32934">
            <w:pPr>
              <w:widowControl/>
              <w:spacing w:line="360" w:lineRule="exact"/>
              <w:contextualSpacing/>
              <w:rPr>
                <w:rFonts w:ascii="宋体" w:hAnsi="宋体"/>
                <w:color w:val="000000"/>
                <w:kern w:val="0"/>
                <w:sz w:val="24"/>
              </w:rPr>
            </w:pPr>
            <w:r>
              <w:rPr>
                <w:rFonts w:ascii="宋体" w:hAnsi="宋体" w:hint="eastAsia"/>
                <w:color w:val="000000"/>
                <w:kern w:val="0"/>
                <w:sz w:val="24"/>
              </w:rPr>
              <w:t>1</w:t>
            </w:r>
            <w:r>
              <w:rPr>
                <w:rFonts w:ascii="宋体" w:hAnsi="宋体" w:hint="eastAsia"/>
                <w:color w:val="000000"/>
                <w:kern w:val="0"/>
                <w:sz w:val="24"/>
              </w:rPr>
              <w:t>分；配有现场教学辅助人员，</w:t>
            </w:r>
            <w:r>
              <w:rPr>
                <w:rFonts w:ascii="宋体" w:hAnsi="宋体" w:hint="eastAsia"/>
                <w:color w:val="000000"/>
                <w:kern w:val="0"/>
                <w:sz w:val="24"/>
              </w:rPr>
              <w:t>1</w:t>
            </w:r>
            <w:r>
              <w:rPr>
                <w:rFonts w:ascii="宋体" w:hAnsi="宋体" w:hint="eastAsia"/>
                <w:color w:val="000000"/>
                <w:kern w:val="0"/>
                <w:sz w:val="24"/>
              </w:rPr>
              <w:t>分；</w:t>
            </w:r>
          </w:p>
        </w:tc>
        <w:tc>
          <w:tcPr>
            <w:tcW w:w="1623" w:type="pct"/>
            <w:vAlign w:val="center"/>
          </w:tcPr>
          <w:p w:rsidR="00F408E5" w:rsidRDefault="00F408E5">
            <w:pPr>
              <w:widowControl/>
              <w:spacing w:line="360" w:lineRule="exact"/>
              <w:contextualSpacing/>
              <w:rPr>
                <w:rFonts w:ascii="宋体" w:hAnsi="宋体"/>
                <w:color w:val="000000"/>
                <w:kern w:val="0"/>
                <w:sz w:val="24"/>
              </w:rPr>
            </w:pPr>
          </w:p>
        </w:tc>
        <w:tc>
          <w:tcPr>
            <w:tcW w:w="347" w:type="pct"/>
            <w:vAlign w:val="center"/>
          </w:tcPr>
          <w:p w:rsidR="00F408E5" w:rsidRDefault="00F408E5">
            <w:pPr>
              <w:widowControl/>
              <w:spacing w:line="360" w:lineRule="exact"/>
              <w:contextualSpacing/>
              <w:rPr>
                <w:rFonts w:ascii="宋体" w:hAnsi="宋体"/>
                <w:color w:val="000000"/>
                <w:kern w:val="0"/>
                <w:sz w:val="24"/>
              </w:rPr>
            </w:pPr>
          </w:p>
        </w:tc>
      </w:tr>
      <w:tr w:rsidR="00F408E5">
        <w:trPr>
          <w:trHeight w:val="680"/>
          <w:jc w:val="center"/>
        </w:trPr>
        <w:tc>
          <w:tcPr>
            <w:tcW w:w="736" w:type="pct"/>
            <w:vAlign w:val="center"/>
          </w:tcPr>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3-6-1</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实习实训</w:t>
            </w:r>
            <w:r>
              <w:rPr>
                <w:rFonts w:ascii="宋体" w:hAnsi="宋体"/>
                <w:b/>
                <w:bCs/>
                <w:color w:val="000000"/>
                <w:kern w:val="0"/>
                <w:sz w:val="24"/>
                <w:vertAlign w:val="superscript"/>
              </w:rPr>
              <w:t>*</w:t>
            </w:r>
            <w:r>
              <w:rPr>
                <w:rStyle w:val="ae"/>
                <w:rFonts w:ascii="宋体" w:hAnsi="宋体" w:cs="宋体"/>
                <w:b/>
                <w:bCs/>
                <w:color w:val="000000"/>
                <w:kern w:val="0"/>
                <w:sz w:val="24"/>
              </w:rPr>
              <w:footnoteReference w:id="1"/>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4</w:t>
            </w:r>
            <w:r>
              <w:rPr>
                <w:rFonts w:ascii="宋体" w:hAnsi="宋体" w:cs="宋体" w:hint="eastAsia"/>
                <w:b/>
                <w:bCs/>
                <w:color w:val="000000"/>
                <w:kern w:val="0"/>
                <w:sz w:val="24"/>
              </w:rPr>
              <w:t>分</w:t>
            </w:r>
          </w:p>
        </w:tc>
        <w:tc>
          <w:tcPr>
            <w:tcW w:w="2294" w:type="pct"/>
            <w:vAlign w:val="center"/>
          </w:tcPr>
          <w:p w:rsidR="00F408E5" w:rsidRDefault="00B32934">
            <w:pPr>
              <w:widowControl/>
              <w:spacing w:line="360" w:lineRule="exact"/>
              <w:contextualSpacing/>
              <w:rPr>
                <w:rFonts w:ascii="宋体" w:hAnsi="宋体"/>
                <w:color w:val="000000"/>
                <w:kern w:val="0"/>
                <w:sz w:val="24"/>
              </w:rPr>
            </w:pPr>
            <w:r>
              <w:rPr>
                <w:rFonts w:ascii="宋体" w:hAnsi="宋体" w:hint="eastAsia"/>
                <w:color w:val="000000"/>
                <w:kern w:val="0"/>
                <w:sz w:val="24"/>
              </w:rPr>
              <w:t>专业生产型和技能服务型培育中实习实训的学时数不低于总学时数的</w:t>
            </w:r>
            <w:r>
              <w:rPr>
                <w:rFonts w:ascii="宋体" w:hAnsi="宋体" w:hint="eastAsia"/>
                <w:color w:val="000000"/>
                <w:kern w:val="0"/>
                <w:sz w:val="24"/>
              </w:rPr>
              <w:t>2/3</w:t>
            </w:r>
            <w:r>
              <w:rPr>
                <w:rFonts w:ascii="宋体" w:hAnsi="宋体" w:hint="eastAsia"/>
                <w:color w:val="000000"/>
                <w:kern w:val="0"/>
                <w:sz w:val="24"/>
              </w:rPr>
              <w:t>，</w:t>
            </w:r>
            <w:r>
              <w:rPr>
                <w:rFonts w:ascii="宋体" w:hAnsi="宋体" w:hint="eastAsia"/>
                <w:color w:val="000000"/>
                <w:kern w:val="0"/>
                <w:sz w:val="24"/>
              </w:rPr>
              <w:t>4</w:t>
            </w:r>
            <w:r>
              <w:rPr>
                <w:rFonts w:ascii="宋体" w:hAnsi="宋体" w:hint="eastAsia"/>
                <w:color w:val="000000"/>
                <w:kern w:val="0"/>
                <w:sz w:val="24"/>
              </w:rPr>
              <w:t>分，每减少</w:t>
            </w:r>
            <w:r>
              <w:rPr>
                <w:rFonts w:ascii="宋体" w:hAnsi="宋体" w:hint="eastAsia"/>
                <w:color w:val="000000"/>
                <w:kern w:val="0"/>
                <w:sz w:val="24"/>
              </w:rPr>
              <w:t>10%</w:t>
            </w:r>
            <w:r>
              <w:rPr>
                <w:rFonts w:ascii="宋体" w:hAnsi="宋体" w:hint="eastAsia"/>
                <w:color w:val="000000"/>
                <w:kern w:val="0"/>
                <w:sz w:val="24"/>
              </w:rPr>
              <w:t>扣</w:t>
            </w:r>
            <w:r>
              <w:rPr>
                <w:rFonts w:ascii="宋体" w:hAnsi="宋体" w:hint="eastAsia"/>
                <w:color w:val="000000"/>
                <w:kern w:val="0"/>
                <w:sz w:val="24"/>
              </w:rPr>
              <w:t>1</w:t>
            </w:r>
            <w:r>
              <w:rPr>
                <w:rFonts w:ascii="宋体" w:hAnsi="宋体" w:hint="eastAsia"/>
                <w:color w:val="000000"/>
                <w:kern w:val="0"/>
                <w:sz w:val="24"/>
              </w:rPr>
              <w:t>分，扣完为止；</w:t>
            </w:r>
          </w:p>
        </w:tc>
        <w:tc>
          <w:tcPr>
            <w:tcW w:w="1623" w:type="pct"/>
            <w:vAlign w:val="center"/>
          </w:tcPr>
          <w:p w:rsidR="00F408E5" w:rsidRDefault="00F408E5">
            <w:pPr>
              <w:widowControl/>
              <w:spacing w:line="360" w:lineRule="exact"/>
              <w:contextualSpacing/>
              <w:rPr>
                <w:rFonts w:ascii="宋体" w:hAnsi="宋体" w:cs="宋体"/>
                <w:color w:val="000000"/>
                <w:spacing w:val="-6"/>
                <w:kern w:val="0"/>
                <w:sz w:val="24"/>
              </w:rPr>
            </w:pPr>
          </w:p>
        </w:tc>
        <w:tc>
          <w:tcPr>
            <w:tcW w:w="347" w:type="pct"/>
            <w:vAlign w:val="center"/>
          </w:tcPr>
          <w:p w:rsidR="00F408E5" w:rsidRDefault="00F408E5">
            <w:pPr>
              <w:widowControl/>
              <w:spacing w:line="360" w:lineRule="exact"/>
              <w:contextualSpacing/>
              <w:rPr>
                <w:rFonts w:ascii="宋体" w:hAnsi="宋体" w:cs="宋体"/>
                <w:color w:val="000000"/>
                <w:kern w:val="0"/>
                <w:sz w:val="24"/>
              </w:rPr>
            </w:pPr>
          </w:p>
        </w:tc>
      </w:tr>
      <w:tr w:rsidR="00F408E5">
        <w:trPr>
          <w:trHeight w:val="680"/>
          <w:jc w:val="center"/>
        </w:trPr>
        <w:tc>
          <w:tcPr>
            <w:tcW w:w="736" w:type="pct"/>
            <w:vAlign w:val="center"/>
          </w:tcPr>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3-6-2</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线上学习</w:t>
            </w:r>
            <w:r>
              <w:rPr>
                <w:rFonts w:ascii="宋体" w:hAnsi="宋体"/>
                <w:b/>
                <w:bCs/>
                <w:color w:val="000000"/>
                <w:kern w:val="0"/>
                <w:sz w:val="24"/>
                <w:vertAlign w:val="superscript"/>
              </w:rPr>
              <w:t>*</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4</w:t>
            </w:r>
            <w:r>
              <w:rPr>
                <w:rFonts w:ascii="宋体" w:hAnsi="宋体" w:cs="宋体" w:hint="eastAsia"/>
                <w:b/>
                <w:bCs/>
                <w:color w:val="000000"/>
                <w:kern w:val="0"/>
                <w:sz w:val="24"/>
              </w:rPr>
              <w:t>分</w:t>
            </w:r>
          </w:p>
        </w:tc>
        <w:tc>
          <w:tcPr>
            <w:tcW w:w="2294" w:type="pct"/>
            <w:vAlign w:val="center"/>
          </w:tcPr>
          <w:p w:rsidR="00F408E5" w:rsidRDefault="00B32934">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选用具备在线学习、直播授课、学习测评、学时统计、实时监测、质量评价等基础教学管理功能的在线教育培训平台开展线上教学，</w:t>
            </w:r>
            <w:r>
              <w:rPr>
                <w:rFonts w:ascii="宋体" w:hAnsi="宋体" w:cs="宋体" w:hint="eastAsia"/>
                <w:color w:val="000000"/>
                <w:kern w:val="0"/>
                <w:sz w:val="24"/>
              </w:rPr>
              <w:t>2</w:t>
            </w:r>
            <w:r>
              <w:rPr>
                <w:rFonts w:ascii="宋体" w:hAnsi="宋体" w:cs="宋体" w:hint="eastAsia"/>
                <w:color w:val="000000"/>
                <w:kern w:val="0"/>
                <w:sz w:val="24"/>
              </w:rPr>
              <w:t>分；有专人负责线上学习辅导与答疑，</w:t>
            </w:r>
            <w:r>
              <w:rPr>
                <w:rFonts w:ascii="宋体" w:hAnsi="宋体" w:cs="宋体" w:hint="eastAsia"/>
                <w:color w:val="000000"/>
                <w:kern w:val="0"/>
                <w:sz w:val="24"/>
              </w:rPr>
              <w:lastRenderedPageBreak/>
              <w:t>2</w:t>
            </w:r>
            <w:r>
              <w:rPr>
                <w:rFonts w:ascii="宋体" w:hAnsi="宋体" w:cs="宋体" w:hint="eastAsia"/>
                <w:color w:val="000000"/>
                <w:kern w:val="0"/>
                <w:sz w:val="24"/>
              </w:rPr>
              <w:t>分；</w:t>
            </w:r>
          </w:p>
        </w:tc>
        <w:tc>
          <w:tcPr>
            <w:tcW w:w="1623" w:type="pct"/>
            <w:vAlign w:val="center"/>
          </w:tcPr>
          <w:p w:rsidR="00F408E5" w:rsidRDefault="00F408E5">
            <w:pPr>
              <w:widowControl/>
              <w:spacing w:line="360" w:lineRule="exact"/>
              <w:contextualSpacing/>
              <w:rPr>
                <w:rFonts w:ascii="宋体" w:hAnsi="宋体" w:cs="宋体"/>
                <w:color w:val="000000"/>
                <w:kern w:val="0"/>
                <w:sz w:val="24"/>
              </w:rPr>
            </w:pPr>
          </w:p>
        </w:tc>
        <w:tc>
          <w:tcPr>
            <w:tcW w:w="347" w:type="pct"/>
            <w:vAlign w:val="center"/>
          </w:tcPr>
          <w:p w:rsidR="00F408E5" w:rsidRDefault="00F408E5">
            <w:pPr>
              <w:widowControl/>
              <w:spacing w:line="360" w:lineRule="exact"/>
              <w:contextualSpacing/>
              <w:rPr>
                <w:rFonts w:ascii="宋体" w:hAnsi="宋体" w:cs="宋体"/>
                <w:color w:val="000000"/>
                <w:kern w:val="0"/>
                <w:sz w:val="24"/>
              </w:rPr>
            </w:pPr>
          </w:p>
        </w:tc>
      </w:tr>
      <w:tr w:rsidR="00F408E5">
        <w:trPr>
          <w:trHeight w:val="680"/>
          <w:jc w:val="center"/>
        </w:trPr>
        <w:tc>
          <w:tcPr>
            <w:tcW w:w="736" w:type="pct"/>
            <w:vAlign w:val="center"/>
          </w:tcPr>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lastRenderedPageBreak/>
              <w:t>3-7</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规范管理</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5</w:t>
            </w:r>
            <w:r>
              <w:rPr>
                <w:rFonts w:ascii="宋体" w:hAnsi="宋体" w:cs="宋体" w:hint="eastAsia"/>
                <w:b/>
                <w:bCs/>
                <w:color w:val="000000"/>
                <w:kern w:val="0"/>
                <w:sz w:val="24"/>
              </w:rPr>
              <w:t>分</w:t>
            </w:r>
          </w:p>
        </w:tc>
        <w:tc>
          <w:tcPr>
            <w:tcW w:w="2294" w:type="pct"/>
            <w:vAlign w:val="center"/>
          </w:tcPr>
          <w:p w:rsidR="00F408E5" w:rsidRDefault="00B32934">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培训班配有专职班主任，负责培训组织管理和教学辅助工作，</w:t>
            </w:r>
            <w:r>
              <w:rPr>
                <w:rFonts w:ascii="宋体" w:hAnsi="宋体" w:cs="宋体" w:hint="eastAsia"/>
                <w:color w:val="000000"/>
                <w:kern w:val="0"/>
                <w:sz w:val="24"/>
              </w:rPr>
              <w:t>2</w:t>
            </w:r>
            <w:r>
              <w:rPr>
                <w:rFonts w:ascii="宋体" w:hAnsi="宋体" w:cs="宋体" w:hint="eastAsia"/>
                <w:color w:val="000000"/>
                <w:kern w:val="0"/>
                <w:sz w:val="24"/>
              </w:rPr>
              <w:t>分；规范培训过程管理，建立班级、学员、教学、档案等管理制度或规范，</w:t>
            </w:r>
            <w:r>
              <w:rPr>
                <w:rFonts w:ascii="宋体" w:hAnsi="宋体" w:cs="宋体" w:hint="eastAsia"/>
                <w:color w:val="000000"/>
                <w:kern w:val="0"/>
                <w:sz w:val="24"/>
              </w:rPr>
              <w:t>3</w:t>
            </w:r>
            <w:r>
              <w:rPr>
                <w:rFonts w:ascii="宋体" w:hAnsi="宋体" w:cs="宋体" w:hint="eastAsia"/>
                <w:color w:val="000000"/>
                <w:kern w:val="0"/>
                <w:sz w:val="24"/>
              </w:rPr>
              <w:t>分；</w:t>
            </w:r>
          </w:p>
        </w:tc>
        <w:tc>
          <w:tcPr>
            <w:tcW w:w="1623" w:type="pct"/>
            <w:vAlign w:val="center"/>
          </w:tcPr>
          <w:p w:rsidR="00F408E5" w:rsidRDefault="00F408E5">
            <w:pPr>
              <w:widowControl/>
              <w:spacing w:line="360" w:lineRule="exact"/>
              <w:contextualSpacing/>
              <w:rPr>
                <w:rFonts w:ascii="宋体" w:hAnsi="宋体" w:cs="宋体"/>
                <w:color w:val="000000"/>
                <w:kern w:val="0"/>
                <w:sz w:val="24"/>
              </w:rPr>
            </w:pPr>
          </w:p>
        </w:tc>
        <w:tc>
          <w:tcPr>
            <w:tcW w:w="347" w:type="pct"/>
            <w:vAlign w:val="center"/>
          </w:tcPr>
          <w:p w:rsidR="00F408E5" w:rsidRDefault="00F408E5">
            <w:pPr>
              <w:widowControl/>
              <w:spacing w:line="360" w:lineRule="exact"/>
              <w:contextualSpacing/>
              <w:rPr>
                <w:rFonts w:ascii="宋体" w:hAnsi="宋体" w:cs="宋体"/>
                <w:color w:val="000000"/>
                <w:kern w:val="0"/>
                <w:sz w:val="24"/>
              </w:rPr>
            </w:pPr>
          </w:p>
        </w:tc>
      </w:tr>
      <w:tr w:rsidR="00F408E5">
        <w:trPr>
          <w:trHeight w:val="680"/>
          <w:jc w:val="center"/>
        </w:trPr>
        <w:tc>
          <w:tcPr>
            <w:tcW w:w="736" w:type="pct"/>
            <w:vAlign w:val="center"/>
          </w:tcPr>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3-8</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学员评价</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6</w:t>
            </w:r>
            <w:r>
              <w:rPr>
                <w:rFonts w:ascii="宋体" w:hAnsi="宋体" w:cs="宋体" w:hint="eastAsia"/>
                <w:b/>
                <w:bCs/>
                <w:color w:val="000000"/>
                <w:kern w:val="0"/>
                <w:sz w:val="24"/>
              </w:rPr>
              <w:t>分</w:t>
            </w:r>
          </w:p>
        </w:tc>
        <w:tc>
          <w:tcPr>
            <w:tcW w:w="2294" w:type="pct"/>
            <w:vAlign w:val="center"/>
          </w:tcPr>
          <w:p w:rsidR="00F408E5" w:rsidRDefault="00B32934">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组织开展农民满意度在线评价，在线评价率及农民满意度达到以下</w:t>
            </w:r>
            <w:r>
              <w:rPr>
                <w:rFonts w:ascii="宋体" w:hAnsi="宋体" w:cs="宋体" w:hint="eastAsia"/>
                <w:color w:val="000000"/>
                <w:kern w:val="0"/>
                <w:sz w:val="24"/>
              </w:rPr>
              <w:t>5</w:t>
            </w:r>
            <w:r>
              <w:rPr>
                <w:rFonts w:ascii="宋体" w:hAnsi="宋体" w:cs="宋体" w:hint="eastAsia"/>
                <w:color w:val="000000"/>
                <w:kern w:val="0"/>
                <w:sz w:val="24"/>
              </w:rPr>
              <w:t>项标准，</w:t>
            </w:r>
            <w:r>
              <w:rPr>
                <w:rFonts w:ascii="宋体" w:hAnsi="宋体" w:cs="宋体"/>
                <w:color w:val="000000"/>
                <w:kern w:val="0"/>
                <w:sz w:val="24"/>
              </w:rPr>
              <w:t>6</w:t>
            </w:r>
            <w:r>
              <w:rPr>
                <w:rFonts w:ascii="宋体" w:hAnsi="宋体" w:cs="宋体" w:hint="eastAsia"/>
                <w:color w:val="000000"/>
                <w:kern w:val="0"/>
                <w:sz w:val="24"/>
              </w:rPr>
              <w:t>分；第</w:t>
            </w:r>
            <w:r>
              <w:rPr>
                <w:rFonts w:ascii="宋体" w:hAnsi="宋体" w:cs="宋体" w:hint="eastAsia"/>
                <w:color w:val="000000"/>
                <w:kern w:val="0"/>
                <w:sz w:val="24"/>
              </w:rPr>
              <w:t>1</w:t>
            </w:r>
            <w:r>
              <w:rPr>
                <w:rFonts w:ascii="宋体" w:hAnsi="宋体" w:cs="宋体" w:hint="eastAsia"/>
                <w:color w:val="000000"/>
                <w:kern w:val="0"/>
                <w:sz w:val="24"/>
              </w:rPr>
              <w:t>项、</w:t>
            </w:r>
            <w:r>
              <w:rPr>
                <w:rFonts w:ascii="宋体" w:hAnsi="宋体" w:cs="宋体" w:hint="eastAsia"/>
                <w:color w:val="000000"/>
                <w:kern w:val="0"/>
                <w:sz w:val="24"/>
              </w:rPr>
              <w:t>5</w:t>
            </w:r>
            <w:r>
              <w:rPr>
                <w:rFonts w:ascii="宋体" w:hAnsi="宋体" w:cs="宋体" w:hint="eastAsia"/>
                <w:color w:val="000000"/>
                <w:kern w:val="0"/>
                <w:sz w:val="24"/>
              </w:rPr>
              <w:t>项每少达到</w:t>
            </w:r>
            <w:r>
              <w:rPr>
                <w:rFonts w:ascii="宋体" w:hAnsi="宋体" w:cs="宋体" w:hint="eastAsia"/>
                <w:color w:val="000000"/>
                <w:kern w:val="0"/>
                <w:sz w:val="24"/>
              </w:rPr>
              <w:t>1</w:t>
            </w:r>
            <w:r>
              <w:rPr>
                <w:rFonts w:ascii="宋体" w:hAnsi="宋体" w:cs="宋体" w:hint="eastAsia"/>
                <w:color w:val="000000"/>
                <w:kern w:val="0"/>
                <w:sz w:val="24"/>
              </w:rPr>
              <w:t>项扣</w:t>
            </w:r>
            <w:r>
              <w:rPr>
                <w:rFonts w:ascii="宋体" w:hAnsi="宋体" w:cs="宋体" w:hint="eastAsia"/>
                <w:color w:val="000000"/>
                <w:kern w:val="0"/>
                <w:sz w:val="24"/>
              </w:rPr>
              <w:t>1</w:t>
            </w:r>
            <w:r>
              <w:rPr>
                <w:rFonts w:ascii="宋体" w:hAnsi="宋体" w:cs="宋体"/>
                <w:color w:val="000000"/>
                <w:kern w:val="0"/>
                <w:sz w:val="24"/>
              </w:rPr>
              <w:t>.5</w:t>
            </w:r>
            <w:r>
              <w:rPr>
                <w:rFonts w:ascii="宋体" w:hAnsi="宋体" w:cs="宋体" w:hint="eastAsia"/>
                <w:color w:val="000000"/>
                <w:kern w:val="0"/>
                <w:sz w:val="24"/>
              </w:rPr>
              <w:t>分，第</w:t>
            </w:r>
            <w:r>
              <w:rPr>
                <w:rFonts w:ascii="宋体" w:hAnsi="宋体" w:cs="宋体" w:hint="eastAsia"/>
                <w:color w:val="000000"/>
                <w:kern w:val="0"/>
                <w:sz w:val="24"/>
              </w:rPr>
              <w:t>2</w:t>
            </w:r>
            <w:r>
              <w:rPr>
                <w:rFonts w:ascii="宋体" w:hAnsi="宋体" w:cs="宋体"/>
                <w:color w:val="000000"/>
                <w:kern w:val="0"/>
                <w:sz w:val="24"/>
              </w:rPr>
              <w:t>-4</w:t>
            </w:r>
            <w:r>
              <w:rPr>
                <w:rFonts w:ascii="宋体" w:hAnsi="宋体" w:cs="宋体" w:hint="eastAsia"/>
                <w:color w:val="000000"/>
                <w:kern w:val="0"/>
                <w:sz w:val="24"/>
              </w:rPr>
              <w:t>项每少达到</w:t>
            </w:r>
            <w:r>
              <w:rPr>
                <w:rFonts w:ascii="宋体" w:hAnsi="宋体" w:cs="宋体" w:hint="eastAsia"/>
                <w:color w:val="000000"/>
                <w:kern w:val="0"/>
                <w:sz w:val="24"/>
              </w:rPr>
              <w:t>1</w:t>
            </w:r>
            <w:r>
              <w:rPr>
                <w:rFonts w:ascii="宋体" w:hAnsi="宋体" w:cs="宋体" w:hint="eastAsia"/>
                <w:color w:val="000000"/>
                <w:kern w:val="0"/>
                <w:sz w:val="24"/>
              </w:rPr>
              <w:t>项，扣</w:t>
            </w:r>
            <w:r>
              <w:rPr>
                <w:rFonts w:ascii="宋体" w:hAnsi="宋体" w:cs="宋体"/>
                <w:color w:val="000000"/>
                <w:kern w:val="0"/>
                <w:sz w:val="24"/>
              </w:rPr>
              <w:t>1</w:t>
            </w:r>
            <w:r>
              <w:rPr>
                <w:rFonts w:ascii="宋体" w:hAnsi="宋体" w:cs="宋体" w:hint="eastAsia"/>
                <w:color w:val="000000"/>
                <w:kern w:val="0"/>
                <w:sz w:val="24"/>
              </w:rPr>
              <w:t>分；</w:t>
            </w:r>
          </w:p>
          <w:p w:rsidR="00F408E5" w:rsidRDefault="00B32934">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w:t>
            </w:r>
            <w:r>
              <w:rPr>
                <w:rFonts w:ascii="宋体" w:hAnsi="宋体" w:cs="宋体" w:hint="eastAsia"/>
                <w:color w:val="000000"/>
                <w:kern w:val="0"/>
                <w:sz w:val="24"/>
              </w:rPr>
              <w:t>完成评价的农民学员比例不低于</w:t>
            </w:r>
            <w:r>
              <w:rPr>
                <w:rFonts w:ascii="宋体" w:hAnsi="宋体" w:cs="宋体"/>
                <w:color w:val="000000"/>
                <w:kern w:val="0"/>
                <w:sz w:val="24"/>
              </w:rPr>
              <w:t>85</w:t>
            </w:r>
            <w:r>
              <w:rPr>
                <w:rFonts w:ascii="宋体" w:hAnsi="宋体" w:cs="宋体" w:hint="eastAsia"/>
                <w:color w:val="000000"/>
                <w:kern w:val="0"/>
                <w:sz w:val="24"/>
              </w:rPr>
              <w:t>%</w:t>
            </w:r>
            <w:r>
              <w:rPr>
                <w:rFonts w:ascii="宋体" w:hAnsi="宋体" w:cs="宋体" w:hint="eastAsia"/>
                <w:color w:val="000000"/>
                <w:kern w:val="0"/>
                <w:sz w:val="24"/>
              </w:rPr>
              <w:t>；</w:t>
            </w:r>
          </w:p>
          <w:p w:rsidR="00F408E5" w:rsidRDefault="00B32934">
            <w:pPr>
              <w:widowControl/>
              <w:spacing w:line="360" w:lineRule="exact"/>
              <w:contextualSpacing/>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农民学员对培训师资的满意度不低于</w:t>
            </w:r>
            <w:r>
              <w:rPr>
                <w:rFonts w:ascii="宋体" w:hAnsi="宋体" w:cs="宋体"/>
                <w:color w:val="000000"/>
                <w:kern w:val="0"/>
                <w:sz w:val="24"/>
              </w:rPr>
              <w:t>85</w:t>
            </w:r>
            <w:r>
              <w:rPr>
                <w:rFonts w:ascii="宋体" w:hAnsi="宋体" w:cs="宋体" w:hint="eastAsia"/>
                <w:color w:val="000000"/>
                <w:kern w:val="0"/>
                <w:sz w:val="24"/>
              </w:rPr>
              <w:t>%</w:t>
            </w:r>
            <w:r>
              <w:rPr>
                <w:rFonts w:ascii="宋体" w:hAnsi="宋体" w:cs="宋体" w:hint="eastAsia"/>
                <w:color w:val="000000"/>
                <w:kern w:val="0"/>
                <w:sz w:val="24"/>
              </w:rPr>
              <w:t>；</w:t>
            </w:r>
          </w:p>
          <w:p w:rsidR="00F408E5" w:rsidRDefault="00B32934">
            <w:pPr>
              <w:widowControl/>
              <w:spacing w:line="360" w:lineRule="exact"/>
              <w:contextualSpacing/>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农民学员对基地实习实训条件的满意度不低于</w:t>
            </w:r>
            <w:r>
              <w:rPr>
                <w:rFonts w:ascii="宋体" w:hAnsi="宋体" w:cs="宋体"/>
                <w:color w:val="000000"/>
                <w:kern w:val="0"/>
                <w:sz w:val="24"/>
              </w:rPr>
              <w:t>85</w:t>
            </w:r>
            <w:r>
              <w:rPr>
                <w:rFonts w:ascii="宋体" w:hAnsi="宋体" w:cs="宋体" w:hint="eastAsia"/>
                <w:color w:val="000000"/>
                <w:kern w:val="0"/>
                <w:sz w:val="24"/>
              </w:rPr>
              <w:t>%</w:t>
            </w:r>
            <w:r>
              <w:rPr>
                <w:rFonts w:ascii="宋体" w:hAnsi="宋体" w:cs="宋体" w:hint="eastAsia"/>
                <w:color w:val="000000"/>
                <w:kern w:val="0"/>
                <w:sz w:val="24"/>
              </w:rPr>
              <w:t>；</w:t>
            </w:r>
          </w:p>
          <w:p w:rsidR="00F408E5" w:rsidRDefault="00B32934">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4</w:t>
            </w:r>
            <w:r>
              <w:rPr>
                <w:rFonts w:ascii="宋体" w:hAnsi="宋体" w:cs="宋体"/>
                <w:color w:val="000000"/>
                <w:kern w:val="0"/>
                <w:sz w:val="24"/>
              </w:rPr>
              <w:t>.</w:t>
            </w:r>
            <w:r>
              <w:rPr>
                <w:rFonts w:ascii="宋体" w:hAnsi="宋体" w:cs="宋体" w:hint="eastAsia"/>
                <w:color w:val="000000"/>
                <w:kern w:val="0"/>
                <w:sz w:val="24"/>
              </w:rPr>
              <w:t>农民学员对培训机构组织管理的满意度不低于</w:t>
            </w:r>
            <w:r>
              <w:rPr>
                <w:rFonts w:ascii="宋体" w:hAnsi="宋体" w:cs="宋体"/>
                <w:color w:val="000000"/>
                <w:kern w:val="0"/>
                <w:sz w:val="24"/>
              </w:rPr>
              <w:t>85</w:t>
            </w:r>
            <w:r>
              <w:rPr>
                <w:rFonts w:ascii="宋体" w:hAnsi="宋体" w:cs="宋体" w:hint="eastAsia"/>
                <w:color w:val="000000"/>
                <w:kern w:val="0"/>
                <w:sz w:val="24"/>
              </w:rPr>
              <w:t>%</w:t>
            </w:r>
            <w:r>
              <w:rPr>
                <w:rFonts w:ascii="宋体" w:hAnsi="宋体" w:cs="宋体" w:hint="eastAsia"/>
                <w:color w:val="000000"/>
                <w:kern w:val="0"/>
                <w:sz w:val="24"/>
              </w:rPr>
              <w:t>；</w:t>
            </w:r>
            <w:r>
              <w:rPr>
                <w:rFonts w:ascii="宋体" w:hAnsi="宋体" w:cs="宋体" w:hint="eastAsia"/>
                <w:color w:val="000000"/>
                <w:kern w:val="0"/>
                <w:sz w:val="24"/>
              </w:rPr>
              <w:t xml:space="preserve"> </w:t>
            </w:r>
          </w:p>
          <w:p w:rsidR="00F408E5" w:rsidRDefault="00B32934">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5</w:t>
            </w:r>
            <w:r>
              <w:rPr>
                <w:rFonts w:ascii="宋体" w:hAnsi="宋体" w:cs="宋体"/>
                <w:color w:val="000000"/>
                <w:kern w:val="0"/>
                <w:sz w:val="24"/>
              </w:rPr>
              <w:t>.</w:t>
            </w:r>
            <w:r>
              <w:rPr>
                <w:rFonts w:ascii="宋体" w:hAnsi="宋体" w:cs="宋体" w:hint="eastAsia"/>
                <w:color w:val="000000"/>
                <w:kern w:val="0"/>
                <w:sz w:val="24"/>
              </w:rPr>
              <w:t>农民学员对培训效果的满意度不低于</w:t>
            </w:r>
            <w:r>
              <w:rPr>
                <w:rFonts w:ascii="宋体" w:hAnsi="宋体" w:cs="宋体"/>
                <w:color w:val="000000"/>
                <w:kern w:val="0"/>
                <w:sz w:val="24"/>
              </w:rPr>
              <w:t>85</w:t>
            </w:r>
            <w:r>
              <w:rPr>
                <w:rFonts w:ascii="宋体" w:hAnsi="宋体" w:cs="宋体" w:hint="eastAsia"/>
                <w:color w:val="000000"/>
                <w:kern w:val="0"/>
                <w:sz w:val="24"/>
              </w:rPr>
              <w:t>%</w:t>
            </w:r>
            <w:r>
              <w:rPr>
                <w:rFonts w:ascii="宋体" w:hAnsi="宋体" w:cs="宋体" w:hint="eastAsia"/>
                <w:color w:val="000000"/>
                <w:kern w:val="0"/>
                <w:sz w:val="24"/>
              </w:rPr>
              <w:t>。</w:t>
            </w:r>
          </w:p>
        </w:tc>
        <w:tc>
          <w:tcPr>
            <w:tcW w:w="1623" w:type="pct"/>
            <w:vAlign w:val="center"/>
          </w:tcPr>
          <w:p w:rsidR="00F408E5" w:rsidRDefault="00F408E5">
            <w:pPr>
              <w:widowControl/>
              <w:spacing w:line="360" w:lineRule="exact"/>
              <w:contextualSpacing/>
              <w:rPr>
                <w:rFonts w:ascii="宋体" w:hAnsi="宋体" w:cs="宋体"/>
                <w:color w:val="000000"/>
                <w:kern w:val="0"/>
                <w:sz w:val="24"/>
              </w:rPr>
            </w:pPr>
          </w:p>
        </w:tc>
        <w:tc>
          <w:tcPr>
            <w:tcW w:w="347" w:type="pct"/>
            <w:vAlign w:val="center"/>
          </w:tcPr>
          <w:p w:rsidR="00F408E5" w:rsidRDefault="00F408E5">
            <w:pPr>
              <w:widowControl/>
              <w:spacing w:line="360" w:lineRule="exact"/>
              <w:contextualSpacing/>
              <w:rPr>
                <w:rFonts w:ascii="宋体" w:hAnsi="宋体" w:cs="宋体"/>
                <w:color w:val="000000"/>
                <w:kern w:val="0"/>
                <w:sz w:val="24"/>
              </w:rPr>
            </w:pPr>
          </w:p>
        </w:tc>
      </w:tr>
      <w:tr w:rsidR="00F408E5">
        <w:trPr>
          <w:trHeight w:val="411"/>
          <w:jc w:val="center"/>
        </w:trPr>
        <w:tc>
          <w:tcPr>
            <w:tcW w:w="5000" w:type="pct"/>
            <w:gridSpan w:val="4"/>
            <w:vAlign w:val="center"/>
          </w:tcPr>
          <w:p w:rsidR="00F408E5" w:rsidRDefault="00B32934">
            <w:pPr>
              <w:widowControl/>
              <w:spacing w:line="360" w:lineRule="exact"/>
              <w:contextualSpacing/>
              <w:jc w:val="center"/>
              <w:rPr>
                <w:rFonts w:ascii="宋体" w:hAnsi="宋体" w:cs="宋体"/>
                <w:color w:val="000000"/>
                <w:kern w:val="0"/>
                <w:sz w:val="24"/>
              </w:rPr>
            </w:pPr>
            <w:r>
              <w:rPr>
                <w:rFonts w:ascii="宋体" w:hAnsi="宋体" w:cs="宋体" w:hint="eastAsia"/>
                <w:b/>
                <w:bCs/>
                <w:color w:val="000000"/>
                <w:kern w:val="0"/>
                <w:sz w:val="24"/>
              </w:rPr>
              <w:t>4</w:t>
            </w:r>
            <w:r>
              <w:rPr>
                <w:rFonts w:ascii="宋体" w:hAnsi="宋体" w:cs="宋体" w:hint="eastAsia"/>
                <w:b/>
                <w:bCs/>
                <w:color w:val="000000"/>
                <w:kern w:val="0"/>
                <w:sz w:val="24"/>
              </w:rPr>
              <w:t>跟踪服务</w:t>
            </w:r>
            <w:r>
              <w:rPr>
                <w:rFonts w:ascii="宋体" w:hAnsi="宋体" w:cs="宋体" w:hint="eastAsia"/>
                <w:b/>
                <w:bCs/>
                <w:color w:val="000000"/>
                <w:kern w:val="0"/>
                <w:sz w:val="24"/>
                <w:u w:val="single"/>
              </w:rPr>
              <w:t xml:space="preserve">     </w:t>
            </w:r>
            <w:r>
              <w:rPr>
                <w:rFonts w:ascii="宋体" w:hAnsi="宋体" w:cs="宋体" w:hint="eastAsia"/>
                <w:b/>
                <w:bCs/>
                <w:color w:val="000000"/>
                <w:kern w:val="0"/>
                <w:sz w:val="24"/>
              </w:rPr>
              <w:t>分</w:t>
            </w:r>
          </w:p>
        </w:tc>
      </w:tr>
      <w:tr w:rsidR="00F408E5">
        <w:trPr>
          <w:trHeight w:val="680"/>
          <w:jc w:val="center"/>
        </w:trPr>
        <w:tc>
          <w:tcPr>
            <w:tcW w:w="736" w:type="pct"/>
            <w:vAlign w:val="center"/>
          </w:tcPr>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4-1</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跟踪要求</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6</w:t>
            </w:r>
            <w:r>
              <w:rPr>
                <w:rFonts w:ascii="宋体" w:hAnsi="宋体" w:cs="宋体" w:hint="eastAsia"/>
                <w:b/>
                <w:bCs/>
                <w:color w:val="000000"/>
                <w:kern w:val="0"/>
                <w:sz w:val="24"/>
              </w:rPr>
              <w:t>分</w:t>
            </w:r>
          </w:p>
        </w:tc>
        <w:tc>
          <w:tcPr>
            <w:tcW w:w="2294" w:type="pct"/>
            <w:vAlign w:val="center"/>
          </w:tcPr>
          <w:p w:rsidR="00F408E5" w:rsidRDefault="00B32934">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培训结束</w:t>
            </w:r>
            <w:r>
              <w:rPr>
                <w:rFonts w:ascii="宋体" w:hAnsi="宋体" w:cs="宋体" w:hint="eastAsia"/>
                <w:color w:val="000000"/>
                <w:kern w:val="0"/>
                <w:sz w:val="24"/>
              </w:rPr>
              <w:t>1</w:t>
            </w:r>
            <w:r>
              <w:rPr>
                <w:rFonts w:ascii="宋体" w:hAnsi="宋体" w:cs="宋体" w:hint="eastAsia"/>
                <w:color w:val="000000"/>
                <w:kern w:val="0"/>
                <w:sz w:val="24"/>
              </w:rPr>
              <w:t>年内，对不少于</w:t>
            </w:r>
            <w:r>
              <w:rPr>
                <w:rFonts w:ascii="宋体" w:hAnsi="宋体" w:cs="宋体" w:hint="eastAsia"/>
                <w:color w:val="000000"/>
                <w:kern w:val="0"/>
                <w:sz w:val="24"/>
              </w:rPr>
              <w:t>50%</w:t>
            </w:r>
            <w:r>
              <w:rPr>
                <w:rFonts w:ascii="宋体" w:hAnsi="宋体" w:cs="宋体" w:hint="eastAsia"/>
                <w:color w:val="000000"/>
                <w:kern w:val="0"/>
                <w:sz w:val="24"/>
              </w:rPr>
              <w:t>的培育学员开展不少于</w:t>
            </w:r>
            <w:r>
              <w:rPr>
                <w:rFonts w:ascii="宋体" w:hAnsi="宋体" w:cs="宋体" w:hint="eastAsia"/>
                <w:color w:val="000000"/>
                <w:kern w:val="0"/>
                <w:sz w:val="24"/>
              </w:rPr>
              <w:t>2</w:t>
            </w:r>
            <w:r>
              <w:rPr>
                <w:rFonts w:ascii="宋体" w:hAnsi="宋体" w:cs="宋体" w:hint="eastAsia"/>
                <w:color w:val="000000"/>
                <w:kern w:val="0"/>
                <w:sz w:val="24"/>
              </w:rPr>
              <w:t>次的跟踪指导，其中现场指导不少于</w:t>
            </w:r>
            <w:r>
              <w:rPr>
                <w:rFonts w:ascii="宋体" w:hAnsi="宋体" w:cs="宋体" w:hint="eastAsia"/>
                <w:color w:val="000000"/>
                <w:kern w:val="0"/>
                <w:sz w:val="24"/>
              </w:rPr>
              <w:t>1</w:t>
            </w:r>
            <w:r>
              <w:rPr>
                <w:rFonts w:ascii="宋体" w:hAnsi="宋体" w:cs="宋体" w:hint="eastAsia"/>
                <w:color w:val="000000"/>
                <w:kern w:val="0"/>
                <w:sz w:val="24"/>
              </w:rPr>
              <w:t>次，</w:t>
            </w:r>
            <w:r>
              <w:rPr>
                <w:rFonts w:ascii="宋体" w:hAnsi="宋体" w:cs="宋体" w:hint="eastAsia"/>
                <w:color w:val="000000"/>
                <w:kern w:val="0"/>
                <w:sz w:val="24"/>
              </w:rPr>
              <w:t>6</w:t>
            </w:r>
            <w:r>
              <w:rPr>
                <w:rFonts w:ascii="宋体" w:hAnsi="宋体" w:cs="宋体" w:hint="eastAsia"/>
                <w:color w:val="000000"/>
                <w:kern w:val="0"/>
                <w:sz w:val="24"/>
              </w:rPr>
              <w:t>分，每减少</w:t>
            </w:r>
            <w:r>
              <w:rPr>
                <w:rFonts w:ascii="宋体" w:hAnsi="宋体" w:cs="宋体" w:hint="eastAsia"/>
                <w:color w:val="000000"/>
                <w:kern w:val="0"/>
                <w:sz w:val="24"/>
              </w:rPr>
              <w:t>5%</w:t>
            </w:r>
            <w:r>
              <w:rPr>
                <w:rFonts w:ascii="宋体" w:hAnsi="宋体" w:cs="宋体" w:hint="eastAsia"/>
                <w:color w:val="000000"/>
                <w:kern w:val="0"/>
                <w:sz w:val="24"/>
              </w:rPr>
              <w:t>的培育学员，扣</w:t>
            </w:r>
            <w:r>
              <w:rPr>
                <w:rFonts w:ascii="宋体" w:hAnsi="宋体" w:cs="宋体" w:hint="eastAsia"/>
                <w:color w:val="000000"/>
                <w:kern w:val="0"/>
                <w:sz w:val="24"/>
              </w:rPr>
              <w:t>0.6</w:t>
            </w:r>
            <w:r>
              <w:rPr>
                <w:rFonts w:ascii="宋体" w:hAnsi="宋体" w:cs="宋体" w:hint="eastAsia"/>
                <w:color w:val="000000"/>
                <w:kern w:val="0"/>
                <w:sz w:val="24"/>
              </w:rPr>
              <w:t>分；</w:t>
            </w:r>
          </w:p>
        </w:tc>
        <w:tc>
          <w:tcPr>
            <w:tcW w:w="1623" w:type="pct"/>
            <w:vAlign w:val="center"/>
          </w:tcPr>
          <w:p w:rsidR="00F408E5" w:rsidRDefault="00F408E5">
            <w:pPr>
              <w:widowControl/>
              <w:spacing w:line="360" w:lineRule="exact"/>
              <w:contextualSpacing/>
              <w:rPr>
                <w:rFonts w:ascii="宋体" w:hAnsi="宋体" w:cs="宋体"/>
                <w:color w:val="000000"/>
                <w:kern w:val="0"/>
                <w:sz w:val="24"/>
              </w:rPr>
            </w:pPr>
          </w:p>
        </w:tc>
        <w:tc>
          <w:tcPr>
            <w:tcW w:w="347" w:type="pct"/>
            <w:vAlign w:val="center"/>
          </w:tcPr>
          <w:p w:rsidR="00F408E5" w:rsidRDefault="00F408E5">
            <w:pPr>
              <w:widowControl/>
              <w:spacing w:line="360" w:lineRule="exact"/>
              <w:contextualSpacing/>
              <w:rPr>
                <w:rFonts w:ascii="宋体" w:hAnsi="宋体" w:cs="宋体"/>
                <w:color w:val="000000"/>
                <w:kern w:val="0"/>
                <w:sz w:val="24"/>
              </w:rPr>
            </w:pPr>
          </w:p>
        </w:tc>
      </w:tr>
      <w:tr w:rsidR="00F408E5">
        <w:trPr>
          <w:trHeight w:val="680"/>
          <w:jc w:val="center"/>
        </w:trPr>
        <w:tc>
          <w:tcPr>
            <w:tcW w:w="736" w:type="pct"/>
            <w:vAlign w:val="center"/>
          </w:tcPr>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4-2</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组建服务团队</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6</w:t>
            </w:r>
            <w:r>
              <w:rPr>
                <w:rFonts w:ascii="宋体" w:hAnsi="宋体" w:cs="宋体" w:hint="eastAsia"/>
                <w:b/>
                <w:bCs/>
                <w:color w:val="000000"/>
                <w:kern w:val="0"/>
                <w:sz w:val="24"/>
              </w:rPr>
              <w:t>分</w:t>
            </w:r>
          </w:p>
        </w:tc>
        <w:tc>
          <w:tcPr>
            <w:tcW w:w="2294" w:type="pct"/>
            <w:vAlign w:val="center"/>
          </w:tcPr>
          <w:p w:rsidR="00F408E5" w:rsidRDefault="00B32934">
            <w:pPr>
              <w:widowControl/>
              <w:spacing w:line="320" w:lineRule="exact"/>
              <w:contextualSpacing/>
              <w:rPr>
                <w:rFonts w:ascii="宋体" w:hAnsi="宋体" w:cs="宋体"/>
                <w:color w:val="000000"/>
                <w:kern w:val="0"/>
                <w:sz w:val="24"/>
              </w:rPr>
            </w:pPr>
            <w:r>
              <w:rPr>
                <w:rFonts w:ascii="宋体" w:hAnsi="宋体" w:cs="宋体" w:hint="eastAsia"/>
                <w:color w:val="000000"/>
                <w:kern w:val="0"/>
                <w:sz w:val="24"/>
              </w:rPr>
              <w:t>针对不同培育类型、不同培训班分别组建由班主任、产业技术专家、乡土专家组成的跟踪服务团队，</w:t>
            </w:r>
            <w:r>
              <w:rPr>
                <w:rFonts w:ascii="宋体" w:hAnsi="宋体" w:cs="宋体"/>
                <w:color w:val="000000"/>
                <w:kern w:val="0"/>
                <w:sz w:val="24"/>
              </w:rPr>
              <w:t>3</w:t>
            </w:r>
            <w:r>
              <w:rPr>
                <w:rFonts w:ascii="宋体" w:hAnsi="宋体" w:cs="宋体" w:hint="eastAsia"/>
                <w:color w:val="000000"/>
                <w:kern w:val="0"/>
                <w:sz w:val="24"/>
              </w:rPr>
              <w:t>分；跟踪服务任务落到人，服务团队成员每人每年跟踪服务对象不少于</w:t>
            </w:r>
            <w:r>
              <w:rPr>
                <w:rFonts w:ascii="宋体" w:hAnsi="宋体" w:cs="宋体" w:hint="eastAsia"/>
                <w:color w:val="000000"/>
                <w:kern w:val="0"/>
                <w:sz w:val="24"/>
              </w:rPr>
              <w:t>5</w:t>
            </w:r>
            <w:r>
              <w:rPr>
                <w:rFonts w:ascii="宋体" w:hAnsi="宋体" w:cs="宋体" w:hint="eastAsia"/>
                <w:color w:val="000000"/>
                <w:kern w:val="0"/>
                <w:sz w:val="24"/>
              </w:rPr>
              <w:t>人，</w:t>
            </w:r>
            <w:r>
              <w:rPr>
                <w:rFonts w:ascii="宋体" w:hAnsi="宋体" w:cs="宋体" w:hint="eastAsia"/>
                <w:color w:val="000000"/>
                <w:kern w:val="0"/>
                <w:sz w:val="24"/>
              </w:rPr>
              <w:t>3</w:t>
            </w:r>
            <w:r>
              <w:rPr>
                <w:rFonts w:ascii="宋体" w:hAnsi="宋体" w:cs="宋体" w:hint="eastAsia"/>
                <w:color w:val="000000"/>
                <w:kern w:val="0"/>
                <w:sz w:val="24"/>
              </w:rPr>
              <w:t>分；</w:t>
            </w:r>
          </w:p>
        </w:tc>
        <w:tc>
          <w:tcPr>
            <w:tcW w:w="1623" w:type="pct"/>
            <w:vAlign w:val="center"/>
          </w:tcPr>
          <w:p w:rsidR="00F408E5" w:rsidRDefault="00F408E5">
            <w:pPr>
              <w:widowControl/>
              <w:spacing w:line="360" w:lineRule="exact"/>
              <w:contextualSpacing/>
              <w:rPr>
                <w:rFonts w:ascii="宋体" w:hAnsi="宋体" w:cs="宋体"/>
                <w:color w:val="000000"/>
                <w:kern w:val="0"/>
                <w:sz w:val="24"/>
              </w:rPr>
            </w:pPr>
          </w:p>
        </w:tc>
        <w:tc>
          <w:tcPr>
            <w:tcW w:w="347" w:type="pct"/>
            <w:vAlign w:val="center"/>
          </w:tcPr>
          <w:p w:rsidR="00F408E5" w:rsidRDefault="00F408E5">
            <w:pPr>
              <w:widowControl/>
              <w:spacing w:line="360" w:lineRule="exact"/>
              <w:contextualSpacing/>
              <w:rPr>
                <w:rFonts w:ascii="宋体" w:hAnsi="宋体" w:cs="宋体"/>
                <w:color w:val="000000"/>
                <w:kern w:val="0"/>
                <w:sz w:val="24"/>
              </w:rPr>
            </w:pPr>
          </w:p>
        </w:tc>
      </w:tr>
      <w:tr w:rsidR="00F408E5">
        <w:trPr>
          <w:trHeight w:val="680"/>
          <w:jc w:val="center"/>
        </w:trPr>
        <w:tc>
          <w:tcPr>
            <w:tcW w:w="736" w:type="pct"/>
            <w:vAlign w:val="center"/>
          </w:tcPr>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lastRenderedPageBreak/>
              <w:t>4-3</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完善记录</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3</w:t>
            </w:r>
            <w:r>
              <w:rPr>
                <w:rFonts w:ascii="宋体" w:hAnsi="宋体" w:cs="宋体" w:hint="eastAsia"/>
                <w:b/>
                <w:bCs/>
                <w:color w:val="000000"/>
                <w:kern w:val="0"/>
                <w:sz w:val="24"/>
              </w:rPr>
              <w:t>分</w:t>
            </w:r>
          </w:p>
        </w:tc>
        <w:tc>
          <w:tcPr>
            <w:tcW w:w="2294" w:type="pct"/>
            <w:vAlign w:val="center"/>
          </w:tcPr>
          <w:p w:rsidR="00F408E5" w:rsidRDefault="00B32934">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跟踪服务有记录，</w:t>
            </w:r>
            <w:r>
              <w:rPr>
                <w:rFonts w:ascii="宋体" w:hAnsi="宋体" w:cs="宋体"/>
                <w:color w:val="000000"/>
                <w:kern w:val="0"/>
                <w:sz w:val="24"/>
              </w:rPr>
              <w:t>3</w:t>
            </w:r>
            <w:r>
              <w:rPr>
                <w:rFonts w:ascii="宋体" w:hAnsi="宋体" w:cs="宋体" w:hint="eastAsia"/>
                <w:color w:val="000000"/>
                <w:kern w:val="0"/>
                <w:sz w:val="24"/>
              </w:rPr>
              <w:t>分。</w:t>
            </w:r>
          </w:p>
        </w:tc>
        <w:tc>
          <w:tcPr>
            <w:tcW w:w="1623" w:type="pct"/>
            <w:vAlign w:val="center"/>
          </w:tcPr>
          <w:p w:rsidR="00F408E5" w:rsidRDefault="00F408E5">
            <w:pPr>
              <w:widowControl/>
              <w:spacing w:line="360" w:lineRule="exact"/>
              <w:contextualSpacing/>
              <w:rPr>
                <w:rFonts w:ascii="宋体" w:hAnsi="宋体" w:cs="宋体"/>
                <w:color w:val="000000"/>
                <w:kern w:val="0"/>
                <w:sz w:val="24"/>
              </w:rPr>
            </w:pPr>
          </w:p>
        </w:tc>
        <w:tc>
          <w:tcPr>
            <w:tcW w:w="347" w:type="pct"/>
            <w:vAlign w:val="center"/>
          </w:tcPr>
          <w:p w:rsidR="00F408E5" w:rsidRDefault="00F408E5">
            <w:pPr>
              <w:widowControl/>
              <w:spacing w:line="360" w:lineRule="exact"/>
              <w:contextualSpacing/>
              <w:rPr>
                <w:rFonts w:ascii="宋体" w:hAnsi="宋体" w:cs="宋体"/>
                <w:color w:val="000000"/>
                <w:kern w:val="0"/>
                <w:sz w:val="24"/>
              </w:rPr>
            </w:pPr>
          </w:p>
        </w:tc>
      </w:tr>
      <w:tr w:rsidR="00F408E5">
        <w:trPr>
          <w:trHeight w:val="452"/>
          <w:jc w:val="center"/>
        </w:trPr>
        <w:tc>
          <w:tcPr>
            <w:tcW w:w="5000" w:type="pct"/>
            <w:gridSpan w:val="4"/>
            <w:vAlign w:val="center"/>
          </w:tcPr>
          <w:p w:rsidR="00F408E5" w:rsidRDefault="00B32934">
            <w:pPr>
              <w:widowControl/>
              <w:spacing w:line="360" w:lineRule="exact"/>
              <w:contextualSpacing/>
              <w:jc w:val="center"/>
              <w:rPr>
                <w:rFonts w:ascii="宋体" w:hAnsi="宋体" w:cs="宋体"/>
                <w:color w:val="000000"/>
                <w:kern w:val="0"/>
                <w:sz w:val="24"/>
              </w:rPr>
            </w:pPr>
            <w:r>
              <w:rPr>
                <w:rFonts w:ascii="宋体" w:hAnsi="宋体" w:cs="宋体" w:hint="eastAsia"/>
                <w:b/>
                <w:bCs/>
                <w:color w:val="000000"/>
                <w:kern w:val="0"/>
                <w:sz w:val="24"/>
              </w:rPr>
              <w:t>5</w:t>
            </w:r>
            <w:r>
              <w:rPr>
                <w:rFonts w:ascii="宋体" w:hAnsi="宋体" w:cs="宋体" w:hint="eastAsia"/>
                <w:b/>
                <w:bCs/>
                <w:color w:val="000000"/>
                <w:kern w:val="0"/>
                <w:sz w:val="24"/>
              </w:rPr>
              <w:t>实际效果</w:t>
            </w:r>
            <w:r>
              <w:rPr>
                <w:rFonts w:ascii="宋体" w:hAnsi="宋体" w:cs="宋体" w:hint="eastAsia"/>
                <w:b/>
                <w:bCs/>
                <w:color w:val="000000"/>
                <w:kern w:val="0"/>
                <w:sz w:val="24"/>
                <w:u w:val="single"/>
              </w:rPr>
              <w:t xml:space="preserve">     </w:t>
            </w:r>
            <w:r>
              <w:rPr>
                <w:rFonts w:ascii="宋体" w:hAnsi="宋体" w:cs="宋体" w:hint="eastAsia"/>
                <w:b/>
                <w:bCs/>
                <w:color w:val="000000"/>
                <w:kern w:val="0"/>
                <w:sz w:val="24"/>
              </w:rPr>
              <w:t>分</w:t>
            </w:r>
          </w:p>
        </w:tc>
      </w:tr>
      <w:tr w:rsidR="00F408E5">
        <w:trPr>
          <w:trHeight w:val="305"/>
          <w:jc w:val="center"/>
        </w:trPr>
        <w:tc>
          <w:tcPr>
            <w:tcW w:w="736" w:type="pct"/>
            <w:vAlign w:val="center"/>
          </w:tcPr>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5-1</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示范带动</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8</w:t>
            </w:r>
            <w:r>
              <w:rPr>
                <w:rFonts w:ascii="宋体" w:hAnsi="宋体" w:cs="宋体" w:hint="eastAsia"/>
                <w:b/>
                <w:bCs/>
                <w:color w:val="000000"/>
                <w:kern w:val="0"/>
                <w:sz w:val="24"/>
              </w:rPr>
              <w:t>分</w:t>
            </w:r>
          </w:p>
        </w:tc>
        <w:tc>
          <w:tcPr>
            <w:tcW w:w="2294" w:type="pct"/>
            <w:vAlign w:val="center"/>
          </w:tcPr>
          <w:p w:rsidR="00F408E5" w:rsidRDefault="00B32934">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县级及以上示范家庭农场、农民合作社示范社领办创办者中，每</w:t>
            </w:r>
            <w:r>
              <w:rPr>
                <w:rFonts w:ascii="宋体" w:hAnsi="宋体" w:cs="宋体" w:hint="eastAsia"/>
                <w:color w:val="000000"/>
                <w:kern w:val="0"/>
                <w:sz w:val="24"/>
              </w:rPr>
              <w:t>10%</w:t>
            </w:r>
            <w:r>
              <w:rPr>
                <w:rFonts w:ascii="宋体" w:hAnsi="宋体" w:cs="宋体" w:hint="eastAsia"/>
                <w:color w:val="000000"/>
                <w:kern w:val="0"/>
                <w:sz w:val="24"/>
              </w:rPr>
              <w:t>为近三年（</w:t>
            </w:r>
            <w:r>
              <w:rPr>
                <w:rFonts w:ascii="宋体" w:hAnsi="宋体" w:cs="宋体" w:hint="eastAsia"/>
                <w:color w:val="000000"/>
                <w:kern w:val="0"/>
                <w:sz w:val="24"/>
              </w:rPr>
              <w:t>2019</w:t>
            </w:r>
            <w:r>
              <w:rPr>
                <w:rFonts w:ascii="宋体" w:hAnsi="宋体" w:cs="宋体" w:hint="eastAsia"/>
                <w:color w:val="000000"/>
                <w:kern w:val="0"/>
                <w:sz w:val="24"/>
              </w:rPr>
              <w:t>至</w:t>
            </w:r>
            <w:r>
              <w:rPr>
                <w:rFonts w:ascii="宋体" w:hAnsi="宋体" w:cs="宋体" w:hint="eastAsia"/>
                <w:color w:val="000000"/>
                <w:kern w:val="0"/>
                <w:sz w:val="24"/>
              </w:rPr>
              <w:t>2021</w:t>
            </w:r>
            <w:r>
              <w:rPr>
                <w:rFonts w:ascii="宋体" w:hAnsi="宋体" w:cs="宋体" w:hint="eastAsia"/>
                <w:color w:val="000000"/>
                <w:kern w:val="0"/>
                <w:sz w:val="24"/>
              </w:rPr>
              <w:t>年）培育学员，</w:t>
            </w:r>
            <w:r>
              <w:rPr>
                <w:rFonts w:ascii="宋体" w:hAnsi="宋体" w:cs="宋体" w:hint="eastAsia"/>
                <w:color w:val="000000"/>
                <w:kern w:val="0"/>
                <w:sz w:val="24"/>
              </w:rPr>
              <w:t>2</w:t>
            </w:r>
            <w:r>
              <w:rPr>
                <w:rFonts w:ascii="宋体" w:hAnsi="宋体" w:cs="宋体" w:hint="eastAsia"/>
                <w:color w:val="000000"/>
                <w:kern w:val="0"/>
                <w:sz w:val="24"/>
              </w:rPr>
              <w:t>分，得满</w:t>
            </w:r>
            <w:r>
              <w:rPr>
                <w:rFonts w:ascii="宋体" w:hAnsi="宋体" w:cs="宋体" w:hint="eastAsia"/>
                <w:color w:val="000000"/>
                <w:kern w:val="0"/>
                <w:sz w:val="24"/>
              </w:rPr>
              <w:t>8</w:t>
            </w:r>
            <w:r>
              <w:rPr>
                <w:rFonts w:ascii="宋体" w:hAnsi="宋体" w:cs="宋体" w:hint="eastAsia"/>
                <w:color w:val="000000"/>
                <w:kern w:val="0"/>
                <w:sz w:val="24"/>
              </w:rPr>
              <w:t>分为止；</w:t>
            </w:r>
          </w:p>
        </w:tc>
        <w:tc>
          <w:tcPr>
            <w:tcW w:w="1623" w:type="pct"/>
            <w:vAlign w:val="center"/>
          </w:tcPr>
          <w:p w:rsidR="00F408E5" w:rsidRDefault="00F408E5">
            <w:pPr>
              <w:widowControl/>
              <w:spacing w:line="360" w:lineRule="exact"/>
              <w:contextualSpacing/>
              <w:rPr>
                <w:rFonts w:ascii="宋体" w:hAnsi="宋体" w:cs="宋体"/>
                <w:color w:val="000000"/>
                <w:kern w:val="0"/>
                <w:sz w:val="24"/>
              </w:rPr>
            </w:pPr>
          </w:p>
        </w:tc>
        <w:tc>
          <w:tcPr>
            <w:tcW w:w="347" w:type="pct"/>
            <w:vAlign w:val="center"/>
          </w:tcPr>
          <w:p w:rsidR="00F408E5" w:rsidRDefault="00F408E5">
            <w:pPr>
              <w:widowControl/>
              <w:spacing w:line="360" w:lineRule="exact"/>
              <w:contextualSpacing/>
              <w:rPr>
                <w:rFonts w:ascii="宋体" w:hAnsi="宋体" w:cs="宋体"/>
                <w:color w:val="000000"/>
                <w:kern w:val="0"/>
                <w:sz w:val="24"/>
              </w:rPr>
            </w:pPr>
          </w:p>
        </w:tc>
      </w:tr>
      <w:tr w:rsidR="00F408E5">
        <w:trPr>
          <w:trHeight w:val="893"/>
          <w:jc w:val="center"/>
        </w:trPr>
        <w:tc>
          <w:tcPr>
            <w:tcW w:w="736" w:type="pct"/>
            <w:vAlign w:val="center"/>
          </w:tcPr>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5-2</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品牌发展</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6</w:t>
            </w:r>
            <w:r>
              <w:rPr>
                <w:rFonts w:ascii="宋体" w:hAnsi="宋体" w:cs="宋体" w:hint="eastAsia"/>
                <w:b/>
                <w:bCs/>
                <w:color w:val="000000"/>
                <w:kern w:val="0"/>
                <w:sz w:val="24"/>
              </w:rPr>
              <w:t>分</w:t>
            </w:r>
          </w:p>
        </w:tc>
        <w:tc>
          <w:tcPr>
            <w:tcW w:w="2294" w:type="pct"/>
            <w:vAlign w:val="center"/>
          </w:tcPr>
          <w:p w:rsidR="00F408E5" w:rsidRDefault="00B32934">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近</w:t>
            </w:r>
            <w:r>
              <w:rPr>
                <w:rFonts w:ascii="宋体" w:hAnsi="宋体" w:cs="宋体" w:hint="eastAsia"/>
                <w:color w:val="000000"/>
                <w:kern w:val="0"/>
                <w:sz w:val="24"/>
              </w:rPr>
              <w:t>3</w:t>
            </w:r>
            <w:r>
              <w:rPr>
                <w:rFonts w:ascii="宋体" w:hAnsi="宋体" w:cs="宋体" w:hint="eastAsia"/>
                <w:color w:val="000000"/>
                <w:kern w:val="0"/>
                <w:sz w:val="24"/>
              </w:rPr>
              <w:t>年（</w:t>
            </w:r>
            <w:r>
              <w:rPr>
                <w:rFonts w:ascii="宋体" w:hAnsi="宋体" w:cs="宋体" w:hint="eastAsia"/>
                <w:color w:val="000000"/>
                <w:kern w:val="0"/>
                <w:sz w:val="24"/>
              </w:rPr>
              <w:t>2019</w:t>
            </w:r>
            <w:r>
              <w:rPr>
                <w:rFonts w:ascii="宋体" w:hAnsi="宋体" w:cs="宋体" w:hint="eastAsia"/>
                <w:color w:val="000000"/>
                <w:kern w:val="0"/>
                <w:sz w:val="24"/>
              </w:rPr>
              <w:t>至</w:t>
            </w:r>
            <w:r>
              <w:rPr>
                <w:rFonts w:ascii="宋体" w:hAnsi="宋体" w:cs="宋体" w:hint="eastAsia"/>
                <w:color w:val="000000"/>
                <w:kern w:val="0"/>
                <w:sz w:val="24"/>
              </w:rPr>
              <w:t>2021</w:t>
            </w:r>
            <w:r>
              <w:rPr>
                <w:rFonts w:ascii="宋体" w:hAnsi="宋体" w:cs="宋体" w:hint="eastAsia"/>
                <w:color w:val="000000"/>
                <w:kern w:val="0"/>
                <w:sz w:val="24"/>
              </w:rPr>
              <w:t>年），培育学员创建的农产品品牌在县级及以上农产品品牌评选中获得表彰奖励，</w:t>
            </w:r>
            <w:r>
              <w:rPr>
                <w:rFonts w:ascii="宋体" w:hAnsi="宋体" w:cs="宋体" w:hint="eastAsia"/>
                <w:color w:val="000000"/>
                <w:kern w:val="0"/>
                <w:sz w:val="24"/>
              </w:rPr>
              <w:t>6</w:t>
            </w:r>
            <w:r>
              <w:rPr>
                <w:rFonts w:ascii="宋体" w:hAnsi="宋体" w:cs="宋体" w:hint="eastAsia"/>
                <w:color w:val="000000"/>
                <w:kern w:val="0"/>
                <w:sz w:val="24"/>
              </w:rPr>
              <w:t>分；</w:t>
            </w:r>
          </w:p>
        </w:tc>
        <w:tc>
          <w:tcPr>
            <w:tcW w:w="1623" w:type="pct"/>
            <w:vAlign w:val="center"/>
          </w:tcPr>
          <w:p w:rsidR="00F408E5" w:rsidRDefault="00F408E5">
            <w:pPr>
              <w:widowControl/>
              <w:spacing w:line="360" w:lineRule="exact"/>
              <w:contextualSpacing/>
              <w:rPr>
                <w:rFonts w:ascii="宋体" w:hAnsi="宋体" w:cs="宋体"/>
                <w:color w:val="000000"/>
                <w:kern w:val="0"/>
                <w:sz w:val="24"/>
              </w:rPr>
            </w:pPr>
          </w:p>
        </w:tc>
        <w:tc>
          <w:tcPr>
            <w:tcW w:w="347" w:type="pct"/>
            <w:vAlign w:val="center"/>
          </w:tcPr>
          <w:p w:rsidR="00F408E5" w:rsidRDefault="00F408E5">
            <w:pPr>
              <w:widowControl/>
              <w:spacing w:line="360" w:lineRule="exact"/>
              <w:contextualSpacing/>
              <w:rPr>
                <w:rFonts w:ascii="宋体" w:hAnsi="宋体" w:cs="宋体"/>
                <w:color w:val="000000"/>
                <w:kern w:val="0"/>
                <w:sz w:val="24"/>
              </w:rPr>
            </w:pPr>
          </w:p>
        </w:tc>
      </w:tr>
      <w:tr w:rsidR="00F408E5">
        <w:trPr>
          <w:trHeight w:val="839"/>
          <w:jc w:val="center"/>
        </w:trPr>
        <w:tc>
          <w:tcPr>
            <w:tcW w:w="736" w:type="pct"/>
            <w:vAlign w:val="center"/>
          </w:tcPr>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5</w:t>
            </w:r>
            <w:r>
              <w:rPr>
                <w:rFonts w:ascii="宋体" w:hAnsi="宋体" w:cs="宋体"/>
                <w:b/>
                <w:bCs/>
                <w:color w:val="000000"/>
                <w:kern w:val="0"/>
                <w:sz w:val="24"/>
              </w:rPr>
              <w:t>-3</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表彰奖励</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6</w:t>
            </w:r>
            <w:r>
              <w:rPr>
                <w:rFonts w:ascii="宋体" w:hAnsi="宋体" w:cs="宋体" w:hint="eastAsia"/>
                <w:b/>
                <w:bCs/>
                <w:color w:val="000000"/>
                <w:kern w:val="0"/>
                <w:sz w:val="24"/>
              </w:rPr>
              <w:t>分</w:t>
            </w:r>
          </w:p>
        </w:tc>
        <w:tc>
          <w:tcPr>
            <w:tcW w:w="2294" w:type="pct"/>
            <w:vAlign w:val="center"/>
          </w:tcPr>
          <w:p w:rsidR="00F408E5" w:rsidRDefault="00B32934">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近</w:t>
            </w:r>
            <w:r>
              <w:rPr>
                <w:rFonts w:ascii="宋体" w:hAnsi="宋体" w:cs="宋体" w:hint="eastAsia"/>
                <w:color w:val="000000"/>
                <w:kern w:val="0"/>
                <w:sz w:val="24"/>
              </w:rPr>
              <w:t>3</w:t>
            </w:r>
            <w:r>
              <w:rPr>
                <w:rFonts w:ascii="宋体" w:hAnsi="宋体" w:cs="宋体" w:hint="eastAsia"/>
                <w:color w:val="000000"/>
                <w:kern w:val="0"/>
                <w:sz w:val="24"/>
              </w:rPr>
              <w:t>年（</w:t>
            </w:r>
            <w:r>
              <w:rPr>
                <w:rFonts w:ascii="宋体" w:hAnsi="宋体" w:cs="宋体" w:hint="eastAsia"/>
                <w:color w:val="000000"/>
                <w:kern w:val="0"/>
                <w:sz w:val="24"/>
              </w:rPr>
              <w:t>2019</w:t>
            </w:r>
            <w:r>
              <w:rPr>
                <w:rFonts w:ascii="宋体" w:hAnsi="宋体" w:cs="宋体" w:hint="eastAsia"/>
                <w:color w:val="000000"/>
                <w:kern w:val="0"/>
                <w:sz w:val="24"/>
              </w:rPr>
              <w:t>至</w:t>
            </w:r>
            <w:r>
              <w:rPr>
                <w:rFonts w:ascii="宋体" w:hAnsi="宋体" w:cs="宋体" w:hint="eastAsia"/>
                <w:color w:val="000000"/>
                <w:kern w:val="0"/>
                <w:sz w:val="24"/>
              </w:rPr>
              <w:t>2021</w:t>
            </w:r>
            <w:r>
              <w:rPr>
                <w:rFonts w:ascii="宋体" w:hAnsi="宋体" w:cs="宋体" w:hint="eastAsia"/>
                <w:color w:val="000000"/>
                <w:kern w:val="0"/>
                <w:sz w:val="24"/>
              </w:rPr>
              <w:t>年），培育学员获得县级及以上各类表彰奖励，每有</w:t>
            </w:r>
            <w:r>
              <w:rPr>
                <w:rFonts w:ascii="宋体" w:hAnsi="宋体" w:cs="宋体" w:hint="eastAsia"/>
                <w:color w:val="000000"/>
                <w:kern w:val="0"/>
                <w:sz w:val="24"/>
              </w:rPr>
              <w:t>1</w:t>
            </w:r>
            <w:r>
              <w:rPr>
                <w:rFonts w:ascii="宋体" w:hAnsi="宋体" w:cs="宋体" w:hint="eastAsia"/>
                <w:color w:val="000000"/>
                <w:kern w:val="0"/>
                <w:sz w:val="24"/>
              </w:rPr>
              <w:t>人得</w:t>
            </w:r>
            <w:r>
              <w:rPr>
                <w:rFonts w:ascii="宋体" w:hAnsi="宋体" w:cs="宋体" w:hint="eastAsia"/>
                <w:color w:val="000000"/>
                <w:kern w:val="0"/>
                <w:sz w:val="24"/>
              </w:rPr>
              <w:t>1</w:t>
            </w:r>
            <w:r>
              <w:rPr>
                <w:rFonts w:ascii="宋体" w:hAnsi="宋体" w:cs="宋体" w:hint="eastAsia"/>
                <w:color w:val="000000"/>
                <w:kern w:val="0"/>
                <w:sz w:val="24"/>
              </w:rPr>
              <w:t>分，得满</w:t>
            </w:r>
            <w:r>
              <w:rPr>
                <w:rFonts w:ascii="宋体" w:hAnsi="宋体" w:cs="宋体" w:hint="eastAsia"/>
                <w:color w:val="000000"/>
                <w:kern w:val="0"/>
                <w:sz w:val="24"/>
              </w:rPr>
              <w:t>6</w:t>
            </w:r>
            <w:r>
              <w:rPr>
                <w:rFonts w:ascii="宋体" w:hAnsi="宋体" w:cs="宋体" w:hint="eastAsia"/>
                <w:color w:val="000000"/>
                <w:kern w:val="0"/>
                <w:sz w:val="24"/>
              </w:rPr>
              <w:t>分为止；</w:t>
            </w:r>
          </w:p>
        </w:tc>
        <w:tc>
          <w:tcPr>
            <w:tcW w:w="1623" w:type="pct"/>
            <w:vAlign w:val="center"/>
          </w:tcPr>
          <w:p w:rsidR="00F408E5" w:rsidRDefault="00F408E5">
            <w:pPr>
              <w:widowControl/>
              <w:spacing w:line="360" w:lineRule="exact"/>
              <w:contextualSpacing/>
              <w:rPr>
                <w:rFonts w:ascii="宋体" w:hAnsi="宋体" w:cs="宋体"/>
                <w:color w:val="000000"/>
                <w:kern w:val="0"/>
                <w:sz w:val="24"/>
              </w:rPr>
            </w:pPr>
          </w:p>
        </w:tc>
        <w:tc>
          <w:tcPr>
            <w:tcW w:w="347" w:type="pct"/>
            <w:vAlign w:val="center"/>
          </w:tcPr>
          <w:p w:rsidR="00F408E5" w:rsidRDefault="00F408E5">
            <w:pPr>
              <w:widowControl/>
              <w:spacing w:line="360" w:lineRule="exact"/>
              <w:contextualSpacing/>
              <w:rPr>
                <w:rFonts w:ascii="宋体" w:hAnsi="宋体" w:cs="宋体"/>
                <w:color w:val="000000"/>
                <w:kern w:val="0"/>
                <w:sz w:val="24"/>
              </w:rPr>
            </w:pPr>
          </w:p>
        </w:tc>
      </w:tr>
      <w:tr w:rsidR="00F408E5">
        <w:trPr>
          <w:trHeight w:val="680"/>
          <w:jc w:val="center"/>
        </w:trPr>
        <w:tc>
          <w:tcPr>
            <w:tcW w:w="736" w:type="pct"/>
            <w:vAlign w:val="center"/>
          </w:tcPr>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5-</w:t>
            </w:r>
            <w:r>
              <w:rPr>
                <w:rFonts w:ascii="宋体" w:hAnsi="宋体" w:cs="宋体"/>
                <w:b/>
                <w:bCs/>
                <w:color w:val="000000"/>
                <w:kern w:val="0"/>
                <w:sz w:val="24"/>
              </w:rPr>
              <w:t>4</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农民欢迎</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5</w:t>
            </w:r>
            <w:r>
              <w:rPr>
                <w:rFonts w:ascii="宋体" w:hAnsi="宋体" w:cs="宋体" w:hint="eastAsia"/>
                <w:b/>
                <w:bCs/>
                <w:color w:val="000000"/>
                <w:kern w:val="0"/>
                <w:sz w:val="24"/>
              </w:rPr>
              <w:t>分</w:t>
            </w:r>
          </w:p>
        </w:tc>
        <w:tc>
          <w:tcPr>
            <w:tcW w:w="2294" w:type="pct"/>
            <w:vAlign w:val="center"/>
          </w:tcPr>
          <w:p w:rsidR="00F408E5" w:rsidRDefault="00B32934">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近</w:t>
            </w:r>
            <w:r>
              <w:rPr>
                <w:rFonts w:ascii="宋体" w:hAnsi="宋体" w:cs="宋体" w:hint="eastAsia"/>
                <w:color w:val="000000"/>
                <w:kern w:val="0"/>
                <w:sz w:val="24"/>
              </w:rPr>
              <w:t>3</w:t>
            </w:r>
            <w:r>
              <w:rPr>
                <w:rFonts w:ascii="宋体" w:hAnsi="宋体" w:cs="宋体" w:hint="eastAsia"/>
                <w:color w:val="000000"/>
                <w:kern w:val="0"/>
                <w:sz w:val="24"/>
              </w:rPr>
              <w:t>年（</w:t>
            </w:r>
            <w:r>
              <w:rPr>
                <w:rFonts w:ascii="宋体" w:hAnsi="宋体" w:cs="宋体" w:hint="eastAsia"/>
                <w:color w:val="000000"/>
                <w:kern w:val="0"/>
                <w:sz w:val="24"/>
              </w:rPr>
              <w:t>2019</w:t>
            </w:r>
            <w:r>
              <w:rPr>
                <w:rFonts w:ascii="宋体" w:hAnsi="宋体" w:cs="宋体" w:hint="eastAsia"/>
                <w:color w:val="000000"/>
                <w:kern w:val="0"/>
                <w:sz w:val="24"/>
              </w:rPr>
              <w:t>至</w:t>
            </w:r>
            <w:r>
              <w:rPr>
                <w:rFonts w:ascii="宋体" w:hAnsi="宋体" w:cs="宋体" w:hint="eastAsia"/>
                <w:color w:val="000000"/>
                <w:kern w:val="0"/>
                <w:sz w:val="24"/>
              </w:rPr>
              <w:t>2021</w:t>
            </w:r>
            <w:r>
              <w:rPr>
                <w:rFonts w:ascii="宋体" w:hAnsi="宋体" w:cs="宋体" w:hint="eastAsia"/>
                <w:color w:val="000000"/>
                <w:kern w:val="0"/>
                <w:sz w:val="24"/>
              </w:rPr>
              <w:t>年），收到培育学员各种形式的感谢或表扬，每次</w:t>
            </w:r>
            <w:r>
              <w:rPr>
                <w:rFonts w:ascii="宋体" w:hAnsi="宋体" w:cs="宋体" w:hint="eastAsia"/>
                <w:color w:val="000000"/>
                <w:kern w:val="0"/>
                <w:sz w:val="24"/>
              </w:rPr>
              <w:t>1</w:t>
            </w:r>
            <w:r>
              <w:rPr>
                <w:rFonts w:ascii="宋体" w:hAnsi="宋体" w:cs="宋体" w:hint="eastAsia"/>
                <w:color w:val="000000"/>
                <w:kern w:val="0"/>
                <w:sz w:val="24"/>
              </w:rPr>
              <w:t>分，得满</w:t>
            </w:r>
            <w:r>
              <w:rPr>
                <w:rFonts w:ascii="宋体" w:hAnsi="宋体" w:cs="宋体" w:hint="eastAsia"/>
                <w:color w:val="000000"/>
                <w:kern w:val="0"/>
                <w:sz w:val="24"/>
              </w:rPr>
              <w:t>5</w:t>
            </w:r>
            <w:r>
              <w:rPr>
                <w:rFonts w:ascii="宋体" w:hAnsi="宋体" w:cs="宋体" w:hint="eastAsia"/>
                <w:color w:val="000000"/>
                <w:kern w:val="0"/>
                <w:sz w:val="24"/>
              </w:rPr>
              <w:t>分为止。</w:t>
            </w:r>
          </w:p>
        </w:tc>
        <w:tc>
          <w:tcPr>
            <w:tcW w:w="1623" w:type="pct"/>
            <w:vAlign w:val="center"/>
          </w:tcPr>
          <w:p w:rsidR="00F408E5" w:rsidRDefault="00F408E5">
            <w:pPr>
              <w:widowControl/>
              <w:spacing w:line="360" w:lineRule="exact"/>
              <w:contextualSpacing/>
              <w:rPr>
                <w:rFonts w:ascii="宋体" w:hAnsi="宋体" w:cs="宋体"/>
                <w:color w:val="000000"/>
                <w:kern w:val="0"/>
                <w:sz w:val="24"/>
              </w:rPr>
            </w:pPr>
          </w:p>
        </w:tc>
        <w:tc>
          <w:tcPr>
            <w:tcW w:w="347" w:type="pct"/>
            <w:vAlign w:val="center"/>
          </w:tcPr>
          <w:p w:rsidR="00F408E5" w:rsidRDefault="00F408E5">
            <w:pPr>
              <w:widowControl/>
              <w:spacing w:line="360" w:lineRule="exact"/>
              <w:contextualSpacing/>
              <w:rPr>
                <w:rFonts w:ascii="宋体" w:hAnsi="宋体" w:cs="宋体"/>
                <w:color w:val="000000"/>
                <w:kern w:val="0"/>
                <w:sz w:val="24"/>
              </w:rPr>
            </w:pPr>
          </w:p>
        </w:tc>
      </w:tr>
      <w:tr w:rsidR="00F408E5">
        <w:trPr>
          <w:trHeight w:val="360"/>
          <w:jc w:val="center"/>
        </w:trPr>
        <w:tc>
          <w:tcPr>
            <w:tcW w:w="5000" w:type="pct"/>
            <w:gridSpan w:val="4"/>
            <w:vAlign w:val="center"/>
          </w:tcPr>
          <w:p w:rsidR="00F408E5" w:rsidRDefault="00B32934">
            <w:pPr>
              <w:widowControl/>
              <w:spacing w:line="360" w:lineRule="exact"/>
              <w:contextualSpacing/>
              <w:jc w:val="center"/>
              <w:rPr>
                <w:rFonts w:ascii="宋体" w:hAnsi="宋体" w:cs="宋体"/>
                <w:color w:val="000000"/>
                <w:kern w:val="0"/>
                <w:sz w:val="24"/>
              </w:rPr>
            </w:pPr>
            <w:r>
              <w:rPr>
                <w:rFonts w:ascii="宋体" w:hAnsi="宋体" w:cs="宋体" w:hint="eastAsia"/>
                <w:b/>
                <w:bCs/>
                <w:color w:val="000000"/>
                <w:kern w:val="0"/>
                <w:sz w:val="24"/>
              </w:rPr>
              <w:t>工作加分</w:t>
            </w:r>
            <w:r>
              <w:rPr>
                <w:rFonts w:ascii="宋体" w:hAnsi="宋体" w:cs="宋体" w:hint="eastAsia"/>
                <w:b/>
                <w:bCs/>
                <w:color w:val="000000"/>
                <w:kern w:val="0"/>
                <w:sz w:val="24"/>
                <w:u w:val="single"/>
              </w:rPr>
              <w:t xml:space="preserve">     </w:t>
            </w:r>
            <w:r>
              <w:rPr>
                <w:rFonts w:ascii="宋体" w:hAnsi="宋体" w:cs="宋体" w:hint="eastAsia"/>
                <w:b/>
                <w:bCs/>
                <w:color w:val="000000"/>
                <w:kern w:val="0"/>
                <w:sz w:val="24"/>
              </w:rPr>
              <w:t>分</w:t>
            </w:r>
          </w:p>
        </w:tc>
      </w:tr>
      <w:tr w:rsidR="00F408E5">
        <w:trPr>
          <w:trHeight w:val="1298"/>
          <w:jc w:val="center"/>
        </w:trPr>
        <w:tc>
          <w:tcPr>
            <w:tcW w:w="736" w:type="pct"/>
            <w:vAlign w:val="center"/>
          </w:tcPr>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6</w:t>
            </w:r>
            <w:r>
              <w:rPr>
                <w:rFonts w:ascii="宋体" w:hAnsi="宋体" w:cs="宋体"/>
                <w:b/>
                <w:bCs/>
                <w:color w:val="000000"/>
                <w:kern w:val="0"/>
                <w:sz w:val="24"/>
              </w:rPr>
              <w:t>-1</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工作创新</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3</w:t>
            </w:r>
            <w:r>
              <w:rPr>
                <w:rFonts w:ascii="宋体" w:hAnsi="宋体" w:cs="宋体" w:hint="eastAsia"/>
                <w:b/>
                <w:bCs/>
                <w:color w:val="000000"/>
                <w:kern w:val="0"/>
                <w:sz w:val="24"/>
              </w:rPr>
              <w:t>分</w:t>
            </w:r>
          </w:p>
        </w:tc>
        <w:tc>
          <w:tcPr>
            <w:tcW w:w="2294" w:type="pct"/>
            <w:vAlign w:val="center"/>
          </w:tcPr>
          <w:p w:rsidR="00F408E5" w:rsidRDefault="00B32934">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高素质农民培育工作在对象遴选、培训实施、跟踪服务等方面有重要的创新或明显的特色，形成可借鉴可推广的做法，</w:t>
            </w:r>
            <w:r>
              <w:rPr>
                <w:rFonts w:ascii="宋体" w:hAnsi="宋体" w:cs="宋体" w:hint="eastAsia"/>
                <w:color w:val="000000"/>
                <w:kern w:val="0"/>
                <w:sz w:val="24"/>
              </w:rPr>
              <w:t>3</w:t>
            </w:r>
            <w:r>
              <w:rPr>
                <w:rFonts w:ascii="宋体" w:hAnsi="宋体" w:cs="宋体" w:hint="eastAsia"/>
                <w:color w:val="000000"/>
                <w:kern w:val="0"/>
                <w:sz w:val="24"/>
              </w:rPr>
              <w:t>分；</w:t>
            </w:r>
          </w:p>
        </w:tc>
        <w:tc>
          <w:tcPr>
            <w:tcW w:w="1623" w:type="pct"/>
            <w:vAlign w:val="center"/>
          </w:tcPr>
          <w:p w:rsidR="00F408E5" w:rsidRDefault="00F408E5">
            <w:pPr>
              <w:widowControl/>
              <w:spacing w:line="360" w:lineRule="exact"/>
              <w:contextualSpacing/>
              <w:rPr>
                <w:rFonts w:ascii="宋体" w:hAnsi="宋体" w:cs="宋体"/>
                <w:color w:val="000000"/>
                <w:kern w:val="0"/>
                <w:sz w:val="24"/>
              </w:rPr>
            </w:pPr>
          </w:p>
        </w:tc>
        <w:tc>
          <w:tcPr>
            <w:tcW w:w="347" w:type="pct"/>
            <w:vAlign w:val="center"/>
          </w:tcPr>
          <w:p w:rsidR="00F408E5" w:rsidRDefault="00F408E5">
            <w:pPr>
              <w:widowControl/>
              <w:spacing w:line="360" w:lineRule="exact"/>
              <w:contextualSpacing/>
              <w:rPr>
                <w:rFonts w:ascii="宋体" w:hAnsi="宋体" w:cs="宋体"/>
                <w:color w:val="000000"/>
                <w:kern w:val="0"/>
                <w:sz w:val="24"/>
              </w:rPr>
            </w:pPr>
          </w:p>
        </w:tc>
      </w:tr>
      <w:tr w:rsidR="00F408E5">
        <w:trPr>
          <w:trHeight w:val="680"/>
          <w:jc w:val="center"/>
        </w:trPr>
        <w:tc>
          <w:tcPr>
            <w:tcW w:w="736" w:type="pct"/>
            <w:vAlign w:val="center"/>
          </w:tcPr>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lastRenderedPageBreak/>
              <w:t>6</w:t>
            </w:r>
            <w:r>
              <w:rPr>
                <w:rFonts w:ascii="宋体" w:hAnsi="宋体" w:cs="宋体"/>
                <w:b/>
                <w:bCs/>
                <w:color w:val="000000"/>
                <w:kern w:val="0"/>
                <w:sz w:val="24"/>
              </w:rPr>
              <w:t>-2</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培训职教衔接</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3</w:t>
            </w:r>
            <w:r>
              <w:rPr>
                <w:rFonts w:ascii="宋体" w:hAnsi="宋体" w:cs="宋体" w:hint="eastAsia"/>
                <w:b/>
                <w:bCs/>
                <w:color w:val="000000"/>
                <w:kern w:val="0"/>
                <w:sz w:val="24"/>
              </w:rPr>
              <w:t>分</w:t>
            </w:r>
          </w:p>
        </w:tc>
        <w:tc>
          <w:tcPr>
            <w:tcW w:w="2294" w:type="pct"/>
            <w:noWrap/>
            <w:vAlign w:val="center"/>
          </w:tcPr>
          <w:p w:rsidR="00F408E5" w:rsidRDefault="00B32934">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推进农民培训与职业教育衔接，</w:t>
            </w:r>
            <w:r>
              <w:rPr>
                <w:rFonts w:ascii="宋体" w:hAnsi="宋体" w:cs="宋体"/>
                <w:color w:val="000000"/>
                <w:kern w:val="0"/>
                <w:sz w:val="24"/>
              </w:rPr>
              <w:t>3</w:t>
            </w:r>
            <w:r>
              <w:rPr>
                <w:rFonts w:ascii="宋体" w:hAnsi="宋体" w:cs="宋体" w:hint="eastAsia"/>
                <w:color w:val="000000"/>
                <w:kern w:val="0"/>
                <w:sz w:val="24"/>
              </w:rPr>
              <w:t>分；</w:t>
            </w:r>
          </w:p>
        </w:tc>
        <w:tc>
          <w:tcPr>
            <w:tcW w:w="1623" w:type="pct"/>
            <w:noWrap/>
            <w:vAlign w:val="center"/>
          </w:tcPr>
          <w:p w:rsidR="00F408E5" w:rsidRDefault="00F408E5">
            <w:pPr>
              <w:widowControl/>
              <w:spacing w:line="360" w:lineRule="exact"/>
              <w:contextualSpacing/>
              <w:rPr>
                <w:rFonts w:ascii="宋体" w:hAnsi="宋体" w:cs="宋体"/>
                <w:color w:val="000000"/>
                <w:kern w:val="0"/>
                <w:sz w:val="24"/>
              </w:rPr>
            </w:pPr>
          </w:p>
        </w:tc>
        <w:tc>
          <w:tcPr>
            <w:tcW w:w="347" w:type="pct"/>
            <w:noWrap/>
            <w:vAlign w:val="center"/>
          </w:tcPr>
          <w:p w:rsidR="00F408E5" w:rsidRDefault="00F408E5">
            <w:pPr>
              <w:widowControl/>
              <w:spacing w:line="360" w:lineRule="exact"/>
              <w:contextualSpacing/>
              <w:rPr>
                <w:rFonts w:ascii="宋体" w:hAnsi="宋体" w:cs="宋体"/>
                <w:color w:val="000000"/>
                <w:kern w:val="0"/>
                <w:sz w:val="24"/>
              </w:rPr>
            </w:pPr>
          </w:p>
        </w:tc>
      </w:tr>
      <w:tr w:rsidR="00F408E5">
        <w:trPr>
          <w:trHeight w:val="685"/>
          <w:jc w:val="center"/>
        </w:trPr>
        <w:tc>
          <w:tcPr>
            <w:tcW w:w="736" w:type="pct"/>
            <w:vAlign w:val="center"/>
          </w:tcPr>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6</w:t>
            </w:r>
            <w:r>
              <w:rPr>
                <w:rFonts w:ascii="宋体" w:hAnsi="宋体" w:cs="宋体"/>
                <w:b/>
                <w:bCs/>
                <w:color w:val="000000"/>
                <w:kern w:val="0"/>
                <w:sz w:val="24"/>
              </w:rPr>
              <w:t>-3</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政策创设</w:t>
            </w:r>
          </w:p>
          <w:p w:rsidR="00F408E5" w:rsidRDefault="00B32934">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4</w:t>
            </w:r>
            <w:r>
              <w:rPr>
                <w:rFonts w:ascii="宋体" w:hAnsi="宋体" w:cs="宋体" w:hint="eastAsia"/>
                <w:b/>
                <w:bCs/>
                <w:color w:val="000000"/>
                <w:kern w:val="0"/>
                <w:sz w:val="24"/>
              </w:rPr>
              <w:t>分</w:t>
            </w:r>
          </w:p>
        </w:tc>
        <w:tc>
          <w:tcPr>
            <w:tcW w:w="2294" w:type="pct"/>
            <w:noWrap/>
            <w:vAlign w:val="center"/>
          </w:tcPr>
          <w:p w:rsidR="00F408E5" w:rsidRDefault="00B32934">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推动创设促进高素质农民发展的政策，</w:t>
            </w:r>
            <w:r>
              <w:rPr>
                <w:rFonts w:ascii="宋体" w:hAnsi="宋体" w:cs="宋体"/>
                <w:color w:val="000000"/>
                <w:kern w:val="0"/>
                <w:sz w:val="24"/>
              </w:rPr>
              <w:t>4</w:t>
            </w:r>
            <w:r>
              <w:rPr>
                <w:rFonts w:ascii="宋体" w:hAnsi="宋体" w:cs="宋体" w:hint="eastAsia"/>
                <w:color w:val="000000"/>
                <w:kern w:val="0"/>
                <w:sz w:val="24"/>
              </w:rPr>
              <w:t>分。</w:t>
            </w:r>
          </w:p>
        </w:tc>
        <w:tc>
          <w:tcPr>
            <w:tcW w:w="1623" w:type="pct"/>
            <w:noWrap/>
            <w:vAlign w:val="center"/>
          </w:tcPr>
          <w:p w:rsidR="00F408E5" w:rsidRDefault="00F408E5">
            <w:pPr>
              <w:widowControl/>
              <w:spacing w:line="360" w:lineRule="exact"/>
              <w:contextualSpacing/>
              <w:rPr>
                <w:rFonts w:ascii="宋体" w:hAnsi="宋体" w:cs="宋体"/>
                <w:color w:val="000000"/>
                <w:kern w:val="0"/>
                <w:sz w:val="24"/>
              </w:rPr>
            </w:pPr>
          </w:p>
        </w:tc>
        <w:tc>
          <w:tcPr>
            <w:tcW w:w="347" w:type="pct"/>
            <w:noWrap/>
            <w:vAlign w:val="center"/>
          </w:tcPr>
          <w:p w:rsidR="00F408E5" w:rsidRDefault="00F408E5">
            <w:pPr>
              <w:widowControl/>
              <w:spacing w:line="360" w:lineRule="exact"/>
              <w:contextualSpacing/>
              <w:rPr>
                <w:rFonts w:ascii="宋体" w:hAnsi="宋体" w:cs="宋体"/>
                <w:color w:val="000000"/>
                <w:kern w:val="0"/>
                <w:sz w:val="24"/>
              </w:rPr>
            </w:pPr>
          </w:p>
        </w:tc>
      </w:tr>
    </w:tbl>
    <w:p w:rsidR="00F408E5" w:rsidRDefault="00F408E5">
      <w:pPr>
        <w:rPr>
          <w:rFonts w:ascii="华文中宋" w:eastAsia="华文中宋" w:hAnsi="华文中宋" w:cs="华文中宋"/>
          <w:b/>
          <w:bCs/>
          <w:sz w:val="44"/>
          <w:szCs w:val="44"/>
        </w:rPr>
      </w:pPr>
    </w:p>
    <w:p w:rsidR="00F408E5" w:rsidRPr="00D138F0" w:rsidRDefault="00F408E5" w:rsidP="00D138F0">
      <w:pPr>
        <w:rPr>
          <w:rFonts w:ascii="Times New Roman" w:eastAsia="仿宋_GB2312" w:hAnsi="Times New Roman" w:cs="Times New Roman"/>
          <w:sz w:val="32"/>
          <w:szCs w:val="32"/>
        </w:rPr>
        <w:sectPr w:rsidR="00F408E5" w:rsidRPr="00D138F0">
          <w:footerReference w:type="default" r:id="rId7"/>
          <w:pgSz w:w="16838" w:h="11906" w:orient="landscape"/>
          <w:pgMar w:top="1803" w:right="1440" w:bottom="1803" w:left="1440" w:header="851" w:footer="992" w:gutter="0"/>
          <w:cols w:space="0"/>
          <w:docGrid w:type="lines" w:linePitch="319"/>
        </w:sectPr>
      </w:pPr>
    </w:p>
    <w:p w:rsidR="00F408E5" w:rsidRDefault="00F408E5" w:rsidP="00D138F0">
      <w:pPr>
        <w:spacing w:line="600" w:lineRule="exact"/>
        <w:rPr>
          <w:rFonts w:ascii="Times New Roman" w:eastAsia="仿宋_GB2312" w:hAnsi="Times New Roman" w:cs="Times New Roman"/>
          <w:sz w:val="32"/>
          <w:szCs w:val="32"/>
        </w:rPr>
      </w:pPr>
    </w:p>
    <w:sectPr w:rsidR="00F408E5" w:rsidSect="00D138F0">
      <w:pgSz w:w="11906" w:h="16838"/>
      <w:pgMar w:top="1440" w:right="1803"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934" w:rsidRDefault="00B32934" w:rsidP="00F408E5">
      <w:r>
        <w:separator/>
      </w:r>
    </w:p>
  </w:endnote>
  <w:endnote w:type="continuationSeparator" w:id="0">
    <w:p w:rsidR="00B32934" w:rsidRDefault="00B32934" w:rsidP="00F408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703071"/>
    </w:sdtPr>
    <w:sdtContent>
      <w:p w:rsidR="00F408E5" w:rsidRDefault="00F408E5">
        <w:pPr>
          <w:pStyle w:val="a6"/>
          <w:jc w:val="center"/>
        </w:pPr>
        <w:r>
          <w:fldChar w:fldCharType="begin"/>
        </w:r>
        <w:r w:rsidR="00B32934">
          <w:instrText>PAGE   \* MERGEFORMAT</w:instrText>
        </w:r>
        <w:r>
          <w:fldChar w:fldCharType="separate"/>
        </w:r>
        <w:r w:rsidR="00D138F0" w:rsidRPr="00D138F0">
          <w:rPr>
            <w:noProof/>
            <w:lang w:val="zh-CN"/>
          </w:rPr>
          <w:t>2</w:t>
        </w:r>
        <w:r>
          <w:fldChar w:fldCharType="end"/>
        </w:r>
      </w:p>
    </w:sdtContent>
  </w:sdt>
  <w:p w:rsidR="00F408E5" w:rsidRDefault="00F408E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934" w:rsidRDefault="00B32934">
      <w:r>
        <w:separator/>
      </w:r>
    </w:p>
  </w:footnote>
  <w:footnote w:type="continuationSeparator" w:id="0">
    <w:p w:rsidR="00B32934" w:rsidRDefault="00B32934">
      <w:r>
        <w:continuationSeparator/>
      </w:r>
    </w:p>
  </w:footnote>
  <w:footnote w:id="1">
    <w:p w:rsidR="00F408E5" w:rsidRDefault="00B32934">
      <w:pPr>
        <w:pStyle w:val="a8"/>
      </w:pPr>
      <w:r>
        <w:rPr>
          <w:rStyle w:val="ae"/>
          <w:rFonts w:ascii="宋体" w:hAnsi="宋体"/>
          <w:b/>
          <w:bCs/>
          <w:sz w:val="24"/>
          <w:szCs w:val="24"/>
        </w:rPr>
        <w:sym w:font="Symbol" w:char="F02A"/>
      </w:r>
      <w:r>
        <w:rPr>
          <w:rFonts w:ascii="宋体" w:hAnsi="宋体"/>
          <w:b/>
          <w:bCs/>
          <w:sz w:val="24"/>
          <w:szCs w:val="24"/>
        </w:rPr>
        <w:t xml:space="preserve"> </w:t>
      </w:r>
      <w:r>
        <w:rPr>
          <w:rFonts w:ascii="宋体" w:hAnsi="宋体" w:hint="eastAsia"/>
          <w:b/>
          <w:bCs/>
          <w:sz w:val="24"/>
          <w:szCs w:val="24"/>
        </w:rPr>
        <w:t>备注：</w:t>
      </w:r>
      <w:r>
        <w:rPr>
          <w:rFonts w:ascii="宋体" w:hAnsi="宋体" w:hint="eastAsia"/>
          <w:sz w:val="24"/>
          <w:szCs w:val="24"/>
        </w:rPr>
        <w:t>“实习实训”指标仅适用于专业生产型和技能服务型培育，“线上学习”指标项仅适用于经营管理型培训。根据承担任务情况，从“实习实训”和“线上学习”中</w:t>
      </w:r>
      <w:r>
        <w:rPr>
          <w:rFonts w:ascii="宋体" w:hAnsi="宋体" w:hint="eastAsia"/>
          <w:sz w:val="24"/>
          <w:szCs w:val="24"/>
        </w:rPr>
        <w:t xml:space="preserve"> </w:t>
      </w:r>
      <w:r>
        <w:rPr>
          <w:rFonts w:ascii="宋体" w:hAnsi="宋体" w:hint="eastAsia"/>
          <w:sz w:val="24"/>
          <w:szCs w:val="24"/>
        </w:rPr>
        <w:t>仅选择一项进行评价。</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5BED"/>
    <w:rsid w:val="000076E8"/>
    <w:rsid w:val="00013E73"/>
    <w:rsid w:val="00023157"/>
    <w:rsid w:val="0005115F"/>
    <w:rsid w:val="00053796"/>
    <w:rsid w:val="00055C28"/>
    <w:rsid w:val="000607C2"/>
    <w:rsid w:val="000703E5"/>
    <w:rsid w:val="00071140"/>
    <w:rsid w:val="00096EE0"/>
    <w:rsid w:val="00097501"/>
    <w:rsid w:val="000A3FF0"/>
    <w:rsid w:val="000B4397"/>
    <w:rsid w:val="000B7C03"/>
    <w:rsid w:val="000D1E83"/>
    <w:rsid w:val="000E1EB0"/>
    <w:rsid w:val="00135949"/>
    <w:rsid w:val="00172AFB"/>
    <w:rsid w:val="00177316"/>
    <w:rsid w:val="00187D0E"/>
    <w:rsid w:val="001936AE"/>
    <w:rsid w:val="001B43DD"/>
    <w:rsid w:val="001C2E56"/>
    <w:rsid w:val="001D4DEB"/>
    <w:rsid w:val="002000FF"/>
    <w:rsid w:val="002301E7"/>
    <w:rsid w:val="00233DD3"/>
    <w:rsid w:val="002514DD"/>
    <w:rsid w:val="002623DE"/>
    <w:rsid w:val="002829E1"/>
    <w:rsid w:val="00284109"/>
    <w:rsid w:val="002860FB"/>
    <w:rsid w:val="002A68DA"/>
    <w:rsid w:val="002B25AA"/>
    <w:rsid w:val="002B4987"/>
    <w:rsid w:val="002C2434"/>
    <w:rsid w:val="002D0E82"/>
    <w:rsid w:val="002D11A4"/>
    <w:rsid w:val="002E1FE5"/>
    <w:rsid w:val="003123F6"/>
    <w:rsid w:val="00374BED"/>
    <w:rsid w:val="003935FD"/>
    <w:rsid w:val="003A10B7"/>
    <w:rsid w:val="003A180B"/>
    <w:rsid w:val="003B1FFA"/>
    <w:rsid w:val="003B32B9"/>
    <w:rsid w:val="003D6760"/>
    <w:rsid w:val="003F4E5F"/>
    <w:rsid w:val="003F6E51"/>
    <w:rsid w:val="0040512E"/>
    <w:rsid w:val="00412708"/>
    <w:rsid w:val="004147D5"/>
    <w:rsid w:val="004527C6"/>
    <w:rsid w:val="004700A0"/>
    <w:rsid w:val="004726F6"/>
    <w:rsid w:val="00485AAE"/>
    <w:rsid w:val="00487FC7"/>
    <w:rsid w:val="004A77CC"/>
    <w:rsid w:val="004B48E8"/>
    <w:rsid w:val="004C0DBA"/>
    <w:rsid w:val="004C6A1F"/>
    <w:rsid w:val="004F781F"/>
    <w:rsid w:val="00503751"/>
    <w:rsid w:val="0052609F"/>
    <w:rsid w:val="00545418"/>
    <w:rsid w:val="00564CC2"/>
    <w:rsid w:val="0058133D"/>
    <w:rsid w:val="005839C6"/>
    <w:rsid w:val="0058617B"/>
    <w:rsid w:val="005966FB"/>
    <w:rsid w:val="00597FAA"/>
    <w:rsid w:val="005B0AC6"/>
    <w:rsid w:val="005B2EA0"/>
    <w:rsid w:val="005E4556"/>
    <w:rsid w:val="005E499E"/>
    <w:rsid w:val="005E5492"/>
    <w:rsid w:val="005F14DD"/>
    <w:rsid w:val="005F64E8"/>
    <w:rsid w:val="006017EA"/>
    <w:rsid w:val="00602B8F"/>
    <w:rsid w:val="006332FC"/>
    <w:rsid w:val="00633A03"/>
    <w:rsid w:val="00641117"/>
    <w:rsid w:val="00646391"/>
    <w:rsid w:val="00676005"/>
    <w:rsid w:val="006825A2"/>
    <w:rsid w:val="006A3801"/>
    <w:rsid w:val="006B657B"/>
    <w:rsid w:val="006C065A"/>
    <w:rsid w:val="006C72B3"/>
    <w:rsid w:val="006D5006"/>
    <w:rsid w:val="006F241F"/>
    <w:rsid w:val="0074214A"/>
    <w:rsid w:val="00744EA9"/>
    <w:rsid w:val="00755B86"/>
    <w:rsid w:val="00781762"/>
    <w:rsid w:val="007847DE"/>
    <w:rsid w:val="007D4746"/>
    <w:rsid w:val="007D5CD0"/>
    <w:rsid w:val="007E41A2"/>
    <w:rsid w:val="00800F5A"/>
    <w:rsid w:val="00813DEB"/>
    <w:rsid w:val="008252CF"/>
    <w:rsid w:val="008323E1"/>
    <w:rsid w:val="00837649"/>
    <w:rsid w:val="00866F61"/>
    <w:rsid w:val="00874719"/>
    <w:rsid w:val="00876C1F"/>
    <w:rsid w:val="00882445"/>
    <w:rsid w:val="008879FA"/>
    <w:rsid w:val="008977C0"/>
    <w:rsid w:val="008A3447"/>
    <w:rsid w:val="008A3C17"/>
    <w:rsid w:val="008A69AA"/>
    <w:rsid w:val="008A7E6C"/>
    <w:rsid w:val="008B5E9D"/>
    <w:rsid w:val="008C0CFC"/>
    <w:rsid w:val="008C5856"/>
    <w:rsid w:val="008D3678"/>
    <w:rsid w:val="008D7EFF"/>
    <w:rsid w:val="008F5E04"/>
    <w:rsid w:val="00921F82"/>
    <w:rsid w:val="00922D5A"/>
    <w:rsid w:val="0092534C"/>
    <w:rsid w:val="00925E73"/>
    <w:rsid w:val="009404FF"/>
    <w:rsid w:val="00954332"/>
    <w:rsid w:val="00954B6D"/>
    <w:rsid w:val="00955B61"/>
    <w:rsid w:val="0095613D"/>
    <w:rsid w:val="00962FA4"/>
    <w:rsid w:val="0096784C"/>
    <w:rsid w:val="00967F0F"/>
    <w:rsid w:val="009767AA"/>
    <w:rsid w:val="00980FF6"/>
    <w:rsid w:val="0098448E"/>
    <w:rsid w:val="009875DB"/>
    <w:rsid w:val="00995D52"/>
    <w:rsid w:val="009A3E53"/>
    <w:rsid w:val="009A59EF"/>
    <w:rsid w:val="009A5A48"/>
    <w:rsid w:val="009B6ED9"/>
    <w:rsid w:val="009C1F66"/>
    <w:rsid w:val="009D7BBE"/>
    <w:rsid w:val="009F2659"/>
    <w:rsid w:val="009F7551"/>
    <w:rsid w:val="00A006B8"/>
    <w:rsid w:val="00A01719"/>
    <w:rsid w:val="00A27845"/>
    <w:rsid w:val="00A30C3D"/>
    <w:rsid w:val="00A35DD3"/>
    <w:rsid w:val="00A57041"/>
    <w:rsid w:val="00A814DC"/>
    <w:rsid w:val="00A93161"/>
    <w:rsid w:val="00A9436F"/>
    <w:rsid w:val="00A974F6"/>
    <w:rsid w:val="00AB6913"/>
    <w:rsid w:val="00AC7524"/>
    <w:rsid w:val="00AE15EC"/>
    <w:rsid w:val="00AE242A"/>
    <w:rsid w:val="00AE5F9F"/>
    <w:rsid w:val="00AF118D"/>
    <w:rsid w:val="00AF16F6"/>
    <w:rsid w:val="00AF5284"/>
    <w:rsid w:val="00B124E1"/>
    <w:rsid w:val="00B13A45"/>
    <w:rsid w:val="00B13BCD"/>
    <w:rsid w:val="00B178B4"/>
    <w:rsid w:val="00B214D2"/>
    <w:rsid w:val="00B229D4"/>
    <w:rsid w:val="00B250C2"/>
    <w:rsid w:val="00B32934"/>
    <w:rsid w:val="00B41E0F"/>
    <w:rsid w:val="00B620FC"/>
    <w:rsid w:val="00B669D9"/>
    <w:rsid w:val="00B70117"/>
    <w:rsid w:val="00B743F0"/>
    <w:rsid w:val="00B85C56"/>
    <w:rsid w:val="00B97B0C"/>
    <w:rsid w:val="00BB1789"/>
    <w:rsid w:val="00BD5BED"/>
    <w:rsid w:val="00BD7756"/>
    <w:rsid w:val="00BE4DA3"/>
    <w:rsid w:val="00BE7B2A"/>
    <w:rsid w:val="00BF6AE0"/>
    <w:rsid w:val="00C00C85"/>
    <w:rsid w:val="00C10486"/>
    <w:rsid w:val="00C10FEB"/>
    <w:rsid w:val="00C11697"/>
    <w:rsid w:val="00C2651E"/>
    <w:rsid w:val="00C313A5"/>
    <w:rsid w:val="00C36253"/>
    <w:rsid w:val="00C44031"/>
    <w:rsid w:val="00C86CD7"/>
    <w:rsid w:val="00CC2D7F"/>
    <w:rsid w:val="00CD14E1"/>
    <w:rsid w:val="00CE3074"/>
    <w:rsid w:val="00CF39DD"/>
    <w:rsid w:val="00D01DA1"/>
    <w:rsid w:val="00D138F0"/>
    <w:rsid w:val="00D46B65"/>
    <w:rsid w:val="00D47AF4"/>
    <w:rsid w:val="00D51818"/>
    <w:rsid w:val="00D54D67"/>
    <w:rsid w:val="00D651E3"/>
    <w:rsid w:val="00D6641B"/>
    <w:rsid w:val="00D7152D"/>
    <w:rsid w:val="00D77BB7"/>
    <w:rsid w:val="00D83E15"/>
    <w:rsid w:val="00D84F03"/>
    <w:rsid w:val="00D97804"/>
    <w:rsid w:val="00DA0D33"/>
    <w:rsid w:val="00DA2B40"/>
    <w:rsid w:val="00DB0FC9"/>
    <w:rsid w:val="00DD1FFB"/>
    <w:rsid w:val="00DD54B9"/>
    <w:rsid w:val="00DF1035"/>
    <w:rsid w:val="00E05922"/>
    <w:rsid w:val="00E207CD"/>
    <w:rsid w:val="00E25ED0"/>
    <w:rsid w:val="00E272FF"/>
    <w:rsid w:val="00E37B2A"/>
    <w:rsid w:val="00E37D91"/>
    <w:rsid w:val="00E40547"/>
    <w:rsid w:val="00E424C6"/>
    <w:rsid w:val="00E60BAC"/>
    <w:rsid w:val="00E61AC4"/>
    <w:rsid w:val="00E72BA5"/>
    <w:rsid w:val="00E72F1E"/>
    <w:rsid w:val="00E855AA"/>
    <w:rsid w:val="00EA0FFD"/>
    <w:rsid w:val="00EA4AD5"/>
    <w:rsid w:val="00ED55CA"/>
    <w:rsid w:val="00EF2473"/>
    <w:rsid w:val="00F22EE7"/>
    <w:rsid w:val="00F27884"/>
    <w:rsid w:val="00F33DD0"/>
    <w:rsid w:val="00F408E5"/>
    <w:rsid w:val="00F417A5"/>
    <w:rsid w:val="00F42027"/>
    <w:rsid w:val="00F76F18"/>
    <w:rsid w:val="00F85E75"/>
    <w:rsid w:val="00F952A5"/>
    <w:rsid w:val="00F95508"/>
    <w:rsid w:val="00FA0E5A"/>
    <w:rsid w:val="00FD2605"/>
    <w:rsid w:val="00FE11FB"/>
    <w:rsid w:val="00FF0BC5"/>
    <w:rsid w:val="016D7ED7"/>
    <w:rsid w:val="061820FC"/>
    <w:rsid w:val="07272BF6"/>
    <w:rsid w:val="09ED743C"/>
    <w:rsid w:val="0A310418"/>
    <w:rsid w:val="0E9C3EA5"/>
    <w:rsid w:val="102663B5"/>
    <w:rsid w:val="10FE10DF"/>
    <w:rsid w:val="1113620D"/>
    <w:rsid w:val="124A5948"/>
    <w:rsid w:val="1B2E5A32"/>
    <w:rsid w:val="1BE50007"/>
    <w:rsid w:val="1FC927AC"/>
    <w:rsid w:val="20ED1D18"/>
    <w:rsid w:val="21CD1D8E"/>
    <w:rsid w:val="21D91E33"/>
    <w:rsid w:val="22217CBF"/>
    <w:rsid w:val="234D51EA"/>
    <w:rsid w:val="251B308D"/>
    <w:rsid w:val="265F600B"/>
    <w:rsid w:val="272D17A2"/>
    <w:rsid w:val="2B0F272E"/>
    <w:rsid w:val="33E02ACB"/>
    <w:rsid w:val="348A3D2A"/>
    <w:rsid w:val="391F53C3"/>
    <w:rsid w:val="3EE41CE6"/>
    <w:rsid w:val="3F7B1B9F"/>
    <w:rsid w:val="4092424D"/>
    <w:rsid w:val="419C3626"/>
    <w:rsid w:val="41BD3E8E"/>
    <w:rsid w:val="420F45B6"/>
    <w:rsid w:val="439C18DC"/>
    <w:rsid w:val="45A2007A"/>
    <w:rsid w:val="472162FF"/>
    <w:rsid w:val="48755CC0"/>
    <w:rsid w:val="498F2852"/>
    <w:rsid w:val="4B471CDE"/>
    <w:rsid w:val="4F0E3A3B"/>
    <w:rsid w:val="4F8E42D8"/>
    <w:rsid w:val="55044CA3"/>
    <w:rsid w:val="5581641A"/>
    <w:rsid w:val="572050F7"/>
    <w:rsid w:val="595D1702"/>
    <w:rsid w:val="5B324B2A"/>
    <w:rsid w:val="5E963C6C"/>
    <w:rsid w:val="60967A17"/>
    <w:rsid w:val="621F1076"/>
    <w:rsid w:val="62B31EE1"/>
    <w:rsid w:val="640A3030"/>
    <w:rsid w:val="64292F8F"/>
    <w:rsid w:val="65A35015"/>
    <w:rsid w:val="699D5E77"/>
    <w:rsid w:val="6D58525A"/>
    <w:rsid w:val="707E5DBD"/>
    <w:rsid w:val="70B76ED3"/>
    <w:rsid w:val="734C5703"/>
    <w:rsid w:val="75A367D4"/>
    <w:rsid w:val="760139BA"/>
    <w:rsid w:val="76A92E1A"/>
    <w:rsid w:val="79DF079C"/>
    <w:rsid w:val="7B1F5F1B"/>
    <w:rsid w:val="7D0F00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qFormat="1"/>
    <w:lsdException w:name="footer" w:qFormat="1"/>
    <w:lsdException w:name="caption" w:semiHidden="1" w:unhideWhenUsed="1" w:qFormat="1"/>
    <w:lsdException w:name="footnote reference" w:uiPriority="99"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08E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F408E5"/>
    <w:pPr>
      <w:jc w:val="left"/>
    </w:pPr>
    <w:rPr>
      <w:rFonts w:ascii="Calibri" w:eastAsia="宋体" w:hAnsi="Calibri" w:cs="Times New Roman"/>
      <w:szCs w:val="24"/>
    </w:rPr>
  </w:style>
  <w:style w:type="paragraph" w:styleId="a4">
    <w:name w:val="Body Text Indent"/>
    <w:basedOn w:val="a"/>
    <w:link w:val="Char0"/>
    <w:rsid w:val="00F408E5"/>
    <w:pPr>
      <w:ind w:leftChars="207" w:left="207" w:firstLineChars="200" w:firstLine="420"/>
    </w:pPr>
    <w:rPr>
      <w:rFonts w:ascii="Times New Roman" w:eastAsia="宋体" w:hAnsi="Times New Roman" w:cs="Times New Roman"/>
      <w:szCs w:val="24"/>
    </w:rPr>
  </w:style>
  <w:style w:type="paragraph" w:styleId="a5">
    <w:name w:val="Balloon Text"/>
    <w:basedOn w:val="a"/>
    <w:link w:val="Char1"/>
    <w:qFormat/>
    <w:rsid w:val="00F408E5"/>
    <w:rPr>
      <w:sz w:val="18"/>
      <w:szCs w:val="18"/>
    </w:rPr>
  </w:style>
  <w:style w:type="paragraph" w:styleId="a6">
    <w:name w:val="footer"/>
    <w:basedOn w:val="a"/>
    <w:link w:val="Char2"/>
    <w:qFormat/>
    <w:rsid w:val="00F408E5"/>
    <w:pPr>
      <w:tabs>
        <w:tab w:val="center" w:pos="4153"/>
        <w:tab w:val="right" w:pos="8306"/>
      </w:tabs>
      <w:snapToGrid w:val="0"/>
      <w:jc w:val="left"/>
    </w:pPr>
    <w:rPr>
      <w:sz w:val="18"/>
      <w:szCs w:val="18"/>
    </w:rPr>
  </w:style>
  <w:style w:type="paragraph" w:styleId="a7">
    <w:name w:val="header"/>
    <w:basedOn w:val="a"/>
    <w:link w:val="Char3"/>
    <w:qFormat/>
    <w:rsid w:val="00F408E5"/>
    <w:pPr>
      <w:pBdr>
        <w:bottom w:val="single" w:sz="6" w:space="1" w:color="auto"/>
      </w:pBdr>
      <w:tabs>
        <w:tab w:val="center" w:pos="4153"/>
        <w:tab w:val="right" w:pos="8306"/>
      </w:tabs>
      <w:snapToGrid w:val="0"/>
      <w:jc w:val="center"/>
    </w:pPr>
    <w:rPr>
      <w:sz w:val="18"/>
      <w:szCs w:val="18"/>
    </w:rPr>
  </w:style>
  <w:style w:type="paragraph" w:styleId="a8">
    <w:name w:val="footnote text"/>
    <w:basedOn w:val="a"/>
    <w:uiPriority w:val="99"/>
    <w:unhideWhenUsed/>
    <w:qFormat/>
    <w:rsid w:val="00F408E5"/>
    <w:pPr>
      <w:snapToGrid w:val="0"/>
      <w:jc w:val="left"/>
    </w:pPr>
    <w:rPr>
      <w:rFonts w:ascii="Calibri" w:eastAsia="宋体" w:hAnsi="Calibri" w:cs="Times New Roman"/>
      <w:sz w:val="18"/>
      <w:szCs w:val="18"/>
    </w:rPr>
  </w:style>
  <w:style w:type="paragraph" w:styleId="a9">
    <w:name w:val="annotation subject"/>
    <w:basedOn w:val="a3"/>
    <w:next w:val="a3"/>
    <w:link w:val="Char4"/>
    <w:rsid w:val="00F408E5"/>
    <w:rPr>
      <w:b/>
      <w:bCs/>
    </w:rPr>
  </w:style>
  <w:style w:type="table" w:styleId="aa">
    <w:name w:val="Table Grid"/>
    <w:basedOn w:val="a1"/>
    <w:rsid w:val="00F408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F408E5"/>
    <w:rPr>
      <w:rFonts w:ascii="Times New Roman" w:eastAsia="宋体" w:hAnsi="Times New Roman" w:cs="Times New Roman"/>
    </w:rPr>
  </w:style>
  <w:style w:type="character" w:styleId="ac">
    <w:name w:val="Hyperlink"/>
    <w:basedOn w:val="a0"/>
    <w:rsid w:val="00F408E5"/>
    <w:rPr>
      <w:color w:val="0563C1" w:themeColor="hyperlink"/>
      <w:u w:val="single"/>
    </w:rPr>
  </w:style>
  <w:style w:type="character" w:styleId="ad">
    <w:name w:val="annotation reference"/>
    <w:rsid w:val="00F408E5"/>
    <w:rPr>
      <w:rFonts w:ascii="Times New Roman" w:eastAsia="宋体" w:hAnsi="Times New Roman" w:cs="Times New Roman"/>
      <w:sz w:val="21"/>
      <w:szCs w:val="21"/>
    </w:rPr>
  </w:style>
  <w:style w:type="character" w:styleId="ae">
    <w:name w:val="footnote reference"/>
    <w:basedOn w:val="a0"/>
    <w:uiPriority w:val="99"/>
    <w:unhideWhenUsed/>
    <w:qFormat/>
    <w:rsid w:val="00F408E5"/>
    <w:rPr>
      <w:rFonts w:ascii="Times New Roman" w:eastAsia="宋体" w:hAnsi="Times New Roman" w:cs="Times New Roman"/>
      <w:vertAlign w:val="superscript"/>
    </w:rPr>
  </w:style>
  <w:style w:type="character" w:customStyle="1" w:styleId="Char3">
    <w:name w:val="页眉 Char"/>
    <w:basedOn w:val="a0"/>
    <w:link w:val="a7"/>
    <w:uiPriority w:val="99"/>
    <w:qFormat/>
    <w:rsid w:val="00F408E5"/>
    <w:rPr>
      <w:sz w:val="18"/>
      <w:szCs w:val="18"/>
    </w:rPr>
  </w:style>
  <w:style w:type="character" w:customStyle="1" w:styleId="Char2">
    <w:name w:val="页脚 Char"/>
    <w:basedOn w:val="a0"/>
    <w:link w:val="a6"/>
    <w:uiPriority w:val="99"/>
    <w:qFormat/>
    <w:rsid w:val="00F408E5"/>
    <w:rPr>
      <w:sz w:val="18"/>
      <w:szCs w:val="18"/>
    </w:rPr>
  </w:style>
  <w:style w:type="paragraph" w:styleId="af">
    <w:name w:val="List Paragraph"/>
    <w:basedOn w:val="a"/>
    <w:uiPriority w:val="99"/>
    <w:semiHidden/>
    <w:unhideWhenUsed/>
    <w:rsid w:val="00F408E5"/>
    <w:pPr>
      <w:ind w:firstLineChars="200" w:firstLine="420"/>
    </w:pPr>
  </w:style>
  <w:style w:type="character" w:customStyle="1" w:styleId="Char0">
    <w:name w:val="正文文本缩进 Char"/>
    <w:basedOn w:val="a0"/>
    <w:link w:val="a4"/>
    <w:qFormat/>
    <w:rsid w:val="00F408E5"/>
    <w:rPr>
      <w:rFonts w:ascii="Times New Roman" w:eastAsia="宋体" w:hAnsi="Times New Roman" w:cs="Times New Roman"/>
      <w:szCs w:val="24"/>
    </w:rPr>
  </w:style>
  <w:style w:type="character" w:customStyle="1" w:styleId="NormalCharacter">
    <w:name w:val="NormalCharacter"/>
    <w:uiPriority w:val="99"/>
    <w:semiHidden/>
    <w:qFormat/>
    <w:rsid w:val="00F408E5"/>
  </w:style>
  <w:style w:type="character" w:customStyle="1" w:styleId="UnresolvedMention">
    <w:name w:val="Unresolved Mention"/>
    <w:basedOn w:val="a0"/>
    <w:uiPriority w:val="99"/>
    <w:semiHidden/>
    <w:unhideWhenUsed/>
    <w:qFormat/>
    <w:rsid w:val="00F408E5"/>
    <w:rPr>
      <w:color w:val="605E5C"/>
      <w:shd w:val="clear" w:color="auto" w:fill="E1DFDD"/>
    </w:rPr>
  </w:style>
  <w:style w:type="character" w:customStyle="1" w:styleId="Char1">
    <w:name w:val="批注框文本 Char"/>
    <w:basedOn w:val="a0"/>
    <w:link w:val="a5"/>
    <w:uiPriority w:val="99"/>
    <w:semiHidden/>
    <w:qFormat/>
    <w:rsid w:val="00F408E5"/>
    <w:rPr>
      <w:rFonts w:asciiTheme="minorHAnsi" w:eastAsiaTheme="minorEastAsia" w:hAnsiTheme="minorHAnsi" w:cstheme="minorBidi"/>
      <w:kern w:val="2"/>
      <w:sz w:val="18"/>
      <w:szCs w:val="18"/>
    </w:rPr>
  </w:style>
  <w:style w:type="character" w:customStyle="1" w:styleId="Char">
    <w:name w:val="批注文字 Char"/>
    <w:link w:val="a3"/>
    <w:rsid w:val="00F408E5"/>
    <w:rPr>
      <w:rFonts w:ascii="Times New Roman" w:eastAsia="宋体" w:hAnsi="Times New Roman" w:cs="Times New Roman"/>
    </w:rPr>
  </w:style>
  <w:style w:type="character" w:customStyle="1" w:styleId="Char4">
    <w:name w:val="批注主题 Char"/>
    <w:link w:val="a9"/>
    <w:rsid w:val="00F408E5"/>
    <w:rPr>
      <w:rFonts w:ascii="Times New Roman" w:eastAsia="宋体" w:hAnsi="Times New Roman" w:cs="Times New Roman"/>
      <w:b/>
      <w:bCs/>
    </w:rPr>
  </w:style>
  <w:style w:type="paragraph" w:customStyle="1" w:styleId="af0">
    <w:uiPriority w:val="99"/>
    <w:unhideWhenUsed/>
    <w:rsid w:val="00F408E5"/>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pxc</dc:creator>
  <cp:lastModifiedBy>ADMIN</cp:lastModifiedBy>
  <cp:revision>2</cp:revision>
  <cp:lastPrinted>2021-08-16T01:31:00Z</cp:lastPrinted>
  <dcterms:created xsi:type="dcterms:W3CDTF">2021-08-25T06:28:00Z</dcterms:created>
  <dcterms:modified xsi:type="dcterms:W3CDTF">2021-08-25T06:28:00Z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3FF6341E148440EABEF6C9F892760400</vt:lpwstr>
  </property>
</Properties>
</file>